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CDC8F" w14:textId="3097835F" w:rsidR="00AF4D25" w:rsidRPr="00483366" w:rsidRDefault="00AA43C0" w:rsidP="00AF4D25">
      <w:pPr>
        <w:pStyle w:val="Title"/>
        <w:rPr>
          <w:rFonts w:cs="Arial"/>
        </w:rPr>
      </w:pPr>
      <w:bookmarkStart w:id="0" w:name="_Toc220070034"/>
      <w:bookmarkStart w:id="1" w:name="_Toc220655175"/>
      <w:bookmarkStart w:id="2" w:name="_Toc221006031"/>
      <w:r w:rsidRPr="00483366">
        <w:rPr>
          <w:rFonts w:cs="Arial"/>
        </w:rPr>
        <w:t xml:space="preserve">Privacy Policy </w:t>
      </w:r>
    </w:p>
    <w:p w14:paraId="0434B1AE" w14:textId="04957BF1" w:rsidR="00AF4D25" w:rsidRPr="00483366" w:rsidRDefault="00AF4D25" w:rsidP="00AF4D25">
      <w:pPr>
        <w:pStyle w:val="Subtitle"/>
        <w:rPr>
          <w:rFonts w:cs="Arial"/>
        </w:rPr>
        <w:sectPr w:rsidR="00AF4D25" w:rsidRPr="00483366" w:rsidSect="00AF4D25">
          <w:headerReference w:type="even" r:id="rId16"/>
          <w:headerReference w:type="default" r:id="rId17"/>
          <w:footerReference w:type="even" r:id="rId18"/>
          <w:footerReference w:type="default" r:id="rId19"/>
          <w:headerReference w:type="first" r:id="rId20"/>
          <w:footerReference w:type="first" r:id="rId21"/>
          <w:pgSz w:w="11906" w:h="16838"/>
          <w:pgMar w:top="5387" w:right="1440" w:bottom="1701" w:left="1440" w:header="425" w:footer="850" w:gutter="0"/>
          <w:pgNumType w:start="1"/>
          <w:cols w:space="708"/>
          <w:titlePg/>
          <w:docGrid w:linePitch="360"/>
        </w:sectPr>
      </w:pPr>
    </w:p>
    <w:p w14:paraId="7A2D9ACD" w14:textId="441F2CD7" w:rsidR="00D25610" w:rsidRPr="00483366" w:rsidRDefault="00AA43C0" w:rsidP="00271002">
      <w:pPr>
        <w:pStyle w:val="Heading1"/>
        <w:rPr>
          <w:rFonts w:cs="Arial"/>
        </w:rPr>
      </w:pPr>
      <w:r w:rsidRPr="00483366">
        <w:rPr>
          <w:rFonts w:cs="Arial"/>
        </w:rPr>
        <w:lastRenderedPageBreak/>
        <w:t xml:space="preserve">Privacy Policy </w:t>
      </w:r>
    </w:p>
    <w:p w14:paraId="61A83D54" w14:textId="6028E053" w:rsidR="00083B80" w:rsidRPr="00483366" w:rsidRDefault="00083B80" w:rsidP="00CF48FE">
      <w:pPr>
        <w:pStyle w:val="NumberedHeading1"/>
      </w:pPr>
      <w:r w:rsidRPr="00483366">
        <w:t>Introduction</w:t>
      </w:r>
      <w:bookmarkEnd w:id="0"/>
      <w:bookmarkEnd w:id="1"/>
      <w:bookmarkEnd w:id="2"/>
    </w:p>
    <w:p w14:paraId="6C70ADF8" w14:textId="63E093D7" w:rsidR="00083B80" w:rsidRPr="004204C8" w:rsidRDefault="004204C8" w:rsidP="00CD3D50">
      <w:pPr>
        <w:pStyle w:val="Body"/>
        <w:rPr>
          <w:b/>
          <w:bCs/>
          <w:color w:val="C00000"/>
          <w:lang w:eastAsia="en-AU"/>
        </w:rPr>
      </w:pPr>
      <w:r w:rsidRPr="004204C8">
        <w:rPr>
          <w:b/>
          <w:bCs/>
          <w:color w:val="auto"/>
          <w:lang w:eastAsia="en-AU"/>
        </w:rPr>
        <w:t xml:space="preserve">WHITSUNDAY LAW (QLD) PTY LTD </w:t>
      </w:r>
      <w:r w:rsidR="00083B80" w:rsidRPr="004204C8">
        <w:rPr>
          <w:color w:val="auto"/>
          <w:lang w:eastAsia="en-AU"/>
        </w:rPr>
        <w:t>(</w:t>
      </w:r>
      <w:r w:rsidRPr="004204C8">
        <w:rPr>
          <w:b/>
          <w:bCs/>
          <w:color w:val="auto"/>
          <w:lang w:eastAsia="en-AU"/>
        </w:rPr>
        <w:t>31 609 870 877</w:t>
      </w:r>
      <w:r w:rsidR="00083B80" w:rsidRPr="00483366">
        <w:rPr>
          <w:lang w:eastAsia="en-AU"/>
        </w:rPr>
        <w:t>)</w:t>
      </w:r>
      <w:r w:rsidR="00CC2BAA" w:rsidRPr="00483366">
        <w:rPr>
          <w:lang w:eastAsia="en-AU"/>
        </w:rPr>
        <w:t xml:space="preserve"> </w:t>
      </w:r>
      <w:r w:rsidR="003E6C77" w:rsidRPr="00483366">
        <w:rPr>
          <w:lang w:eastAsia="en-AU"/>
        </w:rPr>
        <w:t xml:space="preserve">are referred to in this Privacy Policy as </w:t>
      </w:r>
      <w:r w:rsidR="00083B80" w:rsidRPr="00483366">
        <w:rPr>
          <w:b/>
          <w:bCs/>
          <w:lang w:eastAsia="en-AU"/>
        </w:rPr>
        <w:t>we</w:t>
      </w:r>
      <w:r w:rsidR="00083B80" w:rsidRPr="00483366">
        <w:rPr>
          <w:lang w:eastAsia="en-AU"/>
        </w:rPr>
        <w:t xml:space="preserve">, </w:t>
      </w:r>
      <w:r w:rsidR="00083B80" w:rsidRPr="00483366">
        <w:rPr>
          <w:b/>
          <w:bCs/>
          <w:lang w:eastAsia="en-AU"/>
        </w:rPr>
        <w:t>us</w:t>
      </w:r>
      <w:r w:rsidR="003E6C77" w:rsidRPr="00483366">
        <w:rPr>
          <w:lang w:eastAsia="en-AU"/>
        </w:rPr>
        <w:t xml:space="preserve"> or </w:t>
      </w:r>
      <w:r w:rsidR="00083B80" w:rsidRPr="00483366">
        <w:rPr>
          <w:b/>
          <w:bCs/>
          <w:lang w:eastAsia="en-AU"/>
        </w:rPr>
        <w:t>our</w:t>
      </w:r>
      <w:r w:rsidR="0041217F" w:rsidRPr="00483366">
        <w:rPr>
          <w:lang w:eastAsia="en-AU"/>
        </w:rPr>
        <w:t>.</w:t>
      </w:r>
      <w:r w:rsidR="00083B80" w:rsidRPr="00483366">
        <w:rPr>
          <w:lang w:eastAsia="en-AU"/>
        </w:rPr>
        <w:t xml:space="preserve"> </w:t>
      </w:r>
    </w:p>
    <w:p w14:paraId="39CEFF53" w14:textId="30678DB0" w:rsidR="00083B80" w:rsidRPr="00483366" w:rsidRDefault="00083B80" w:rsidP="00CD3D50">
      <w:pPr>
        <w:pStyle w:val="Body"/>
        <w:rPr>
          <w:lang w:eastAsia="en-AU"/>
        </w:rPr>
      </w:pPr>
      <w:r w:rsidRPr="00483366">
        <w:rPr>
          <w:lang w:eastAsia="en-AU"/>
        </w:rPr>
        <w:t xml:space="preserve">This Privacy Policy explains how we </w:t>
      </w:r>
      <w:r w:rsidR="00BF2D4F" w:rsidRPr="00483366">
        <w:rPr>
          <w:lang w:eastAsia="en-AU"/>
        </w:rPr>
        <w:t>manage</w:t>
      </w:r>
      <w:r w:rsidRPr="00483366">
        <w:rPr>
          <w:lang w:eastAsia="en-AU"/>
        </w:rPr>
        <w:t xml:space="preserve"> personal information. It also describes your rights to access and correct personal information we hold about you, and how you can make a complaint about our </w:t>
      </w:r>
      <w:r w:rsidR="00AC2083" w:rsidRPr="00483366">
        <w:rPr>
          <w:lang w:eastAsia="en-AU"/>
        </w:rPr>
        <w:t xml:space="preserve">management </w:t>
      </w:r>
      <w:r w:rsidRPr="00483366">
        <w:rPr>
          <w:lang w:eastAsia="en-AU"/>
        </w:rPr>
        <w:t>of your personal information.</w:t>
      </w:r>
      <w:r w:rsidR="006522EC" w:rsidRPr="00483366">
        <w:rPr>
          <w:lang w:eastAsia="en-AU"/>
        </w:rPr>
        <w:t xml:space="preserve"> Thi</w:t>
      </w:r>
      <w:r w:rsidR="00C30CB3" w:rsidRPr="00483366">
        <w:rPr>
          <w:lang w:eastAsia="en-AU"/>
        </w:rPr>
        <w:t>s is in addition to our obligations of confidentiality to clients and other parties arising from sources other than the Privacy Act.</w:t>
      </w:r>
    </w:p>
    <w:p w14:paraId="5525F349" w14:textId="13773B53" w:rsidR="00083B80" w:rsidRPr="00483366" w:rsidRDefault="00083B80" w:rsidP="00CF48FE">
      <w:pPr>
        <w:pStyle w:val="NumberedHeading2"/>
      </w:pPr>
      <w:bookmarkStart w:id="3" w:name="_Ref219196210"/>
      <w:bookmarkStart w:id="4" w:name="_Toc220070035"/>
      <w:bookmarkStart w:id="5" w:name="_Toc220655176"/>
      <w:r w:rsidRPr="00483366">
        <w:t>Application of this Policy</w:t>
      </w:r>
      <w:bookmarkEnd w:id="3"/>
      <w:bookmarkEnd w:id="4"/>
      <w:bookmarkEnd w:id="5"/>
    </w:p>
    <w:p w14:paraId="2BBA3EB0" w14:textId="65502465" w:rsidR="00083B80" w:rsidRPr="00483366" w:rsidRDefault="00083B80" w:rsidP="00CD3D50">
      <w:pPr>
        <w:pStyle w:val="Body"/>
        <w:rPr>
          <w:lang w:eastAsia="en-AU"/>
        </w:rPr>
      </w:pPr>
      <w:r w:rsidRPr="00483366">
        <w:rPr>
          <w:lang w:eastAsia="en-AU"/>
        </w:rPr>
        <w:t xml:space="preserve">This Privacy Policy </w:t>
      </w:r>
      <w:r w:rsidR="007D6D8C" w:rsidRPr="00483366">
        <w:rPr>
          <w:lang w:eastAsia="en-AU"/>
        </w:rPr>
        <w:t xml:space="preserve">only </w:t>
      </w:r>
      <w:r w:rsidRPr="00483366">
        <w:rPr>
          <w:lang w:eastAsia="en-AU"/>
        </w:rPr>
        <w:t>applies to</w:t>
      </w:r>
      <w:r w:rsidR="007D6D8C" w:rsidRPr="00483366">
        <w:rPr>
          <w:lang w:eastAsia="en-AU"/>
        </w:rPr>
        <w:t xml:space="preserve"> some of the</w:t>
      </w:r>
      <w:r w:rsidRPr="00483366">
        <w:rPr>
          <w:lang w:eastAsia="en-AU"/>
        </w:rPr>
        <w:t xml:space="preserve"> personal information</w:t>
      </w:r>
      <w:r w:rsidR="007D6D8C" w:rsidRPr="00483366">
        <w:rPr>
          <w:lang w:eastAsia="en-AU"/>
        </w:rPr>
        <w:t xml:space="preserve"> </w:t>
      </w:r>
      <w:r w:rsidR="00D50509" w:rsidRPr="00483366">
        <w:rPr>
          <w:lang w:eastAsia="en-AU"/>
        </w:rPr>
        <w:t xml:space="preserve">we </w:t>
      </w:r>
      <w:r w:rsidR="00AC2083" w:rsidRPr="00483366">
        <w:rPr>
          <w:lang w:eastAsia="en-AU"/>
        </w:rPr>
        <w:t>manage</w:t>
      </w:r>
      <w:r w:rsidR="007D6D8C" w:rsidRPr="00483366">
        <w:rPr>
          <w:lang w:eastAsia="en-AU"/>
        </w:rPr>
        <w:t xml:space="preserve">. It only applies to personal information </w:t>
      </w:r>
      <w:r w:rsidR="00326969" w:rsidRPr="00483366">
        <w:rPr>
          <w:lang w:eastAsia="en-AU"/>
        </w:rPr>
        <w:t>we manage</w:t>
      </w:r>
      <w:r w:rsidRPr="00483366">
        <w:rPr>
          <w:lang w:eastAsia="en-AU"/>
        </w:rPr>
        <w:t xml:space="preserve"> for the purposes of or in connection with </w:t>
      </w:r>
      <w:r w:rsidR="007D6D8C" w:rsidRPr="00483366">
        <w:rPr>
          <w:lang w:eastAsia="en-AU"/>
        </w:rPr>
        <w:t xml:space="preserve">our </w:t>
      </w:r>
      <w:r w:rsidRPr="00483366">
        <w:rPr>
          <w:lang w:eastAsia="en-AU"/>
        </w:rPr>
        <w:t xml:space="preserve">obligations under the </w:t>
      </w:r>
      <w:r w:rsidRPr="00483366">
        <w:rPr>
          <w:i/>
          <w:iCs/>
          <w:lang w:eastAsia="en-AU"/>
        </w:rPr>
        <w:t>Anti-Money Laundering and Counter-Terrorism Financing Act 2006</w:t>
      </w:r>
      <w:r w:rsidRPr="00483366">
        <w:rPr>
          <w:lang w:eastAsia="en-AU"/>
        </w:rPr>
        <w:t xml:space="preserve"> (the </w:t>
      </w:r>
      <w:r w:rsidRPr="00483366">
        <w:rPr>
          <w:b/>
          <w:bCs/>
          <w:lang w:eastAsia="en-AU"/>
        </w:rPr>
        <w:t>AML/CTF Act</w:t>
      </w:r>
      <w:r w:rsidRPr="00483366">
        <w:rPr>
          <w:lang w:eastAsia="en-AU"/>
        </w:rPr>
        <w:t>)</w:t>
      </w:r>
    </w:p>
    <w:p w14:paraId="2CF76E95" w14:textId="06E5958B" w:rsidR="0004158F" w:rsidRPr="004204C8" w:rsidRDefault="00D50509" w:rsidP="004204C8">
      <w:pPr>
        <w:pStyle w:val="Body"/>
        <w:rPr>
          <w:lang w:eastAsia="en-AU"/>
        </w:rPr>
      </w:pPr>
      <w:r w:rsidRPr="00483366">
        <w:rPr>
          <w:lang w:eastAsia="en-AU"/>
        </w:rPr>
        <w:t xml:space="preserve">Other personal information </w:t>
      </w:r>
      <w:r w:rsidR="00326969" w:rsidRPr="00483366">
        <w:rPr>
          <w:lang w:eastAsia="en-AU"/>
        </w:rPr>
        <w:t xml:space="preserve">we manage </w:t>
      </w:r>
      <w:r w:rsidRPr="00483366">
        <w:rPr>
          <w:lang w:eastAsia="en-AU"/>
        </w:rPr>
        <w:t>remains excluded by applicable exemptions in the Privacy Act.</w:t>
      </w:r>
    </w:p>
    <w:p w14:paraId="14AF19D6" w14:textId="05112685" w:rsidR="00083B80" w:rsidRPr="00483366" w:rsidRDefault="00083B80" w:rsidP="00CF48FE">
      <w:pPr>
        <w:pStyle w:val="NumberedHeading2"/>
      </w:pPr>
      <w:bookmarkStart w:id="6" w:name="_Toc220070037"/>
      <w:bookmarkStart w:id="7" w:name="_Toc220655178"/>
      <w:r w:rsidRPr="00483366">
        <w:t>Policy Updates</w:t>
      </w:r>
      <w:bookmarkEnd w:id="6"/>
      <w:bookmarkEnd w:id="7"/>
    </w:p>
    <w:p w14:paraId="1C7EDF51" w14:textId="6DFE58E0" w:rsidR="00083B80" w:rsidRPr="00483366" w:rsidRDefault="00083B80" w:rsidP="00CD3D50">
      <w:pPr>
        <w:pStyle w:val="Body"/>
        <w:spacing w:before="240"/>
        <w:rPr>
          <w:lang w:eastAsia="en-AU"/>
        </w:rPr>
      </w:pPr>
      <w:r w:rsidRPr="00483366">
        <w:rPr>
          <w:lang w:eastAsia="en-AU"/>
        </w:rPr>
        <w:t xml:space="preserve">We may update this Privacy Policy from time to time to reflect changes in our practices or legal requirements. The current version will be available on our website at </w:t>
      </w:r>
      <w:r w:rsidR="00ED75DC">
        <w:rPr>
          <w:b/>
          <w:bCs/>
          <w:color w:val="auto"/>
          <w:lang w:eastAsia="en-AU"/>
        </w:rPr>
        <w:t>www.whitsundaylaw.com.au</w:t>
      </w:r>
      <w:r w:rsidRPr="00483366">
        <w:rPr>
          <w:lang w:eastAsia="en-AU"/>
        </w:rPr>
        <w:t>.</w:t>
      </w:r>
    </w:p>
    <w:p w14:paraId="4A49DF39" w14:textId="4358F03B" w:rsidR="00083B80" w:rsidRPr="00483366" w:rsidRDefault="00083B80" w:rsidP="00CF48FE">
      <w:pPr>
        <w:pStyle w:val="NumberedHeading1"/>
      </w:pPr>
      <w:bookmarkStart w:id="8" w:name="_Toc220070038"/>
      <w:bookmarkStart w:id="9" w:name="_Toc220655179"/>
      <w:bookmarkStart w:id="10" w:name="_Toc221006032"/>
      <w:bookmarkStart w:id="11" w:name="_Ref227855382"/>
      <w:r w:rsidRPr="00483366">
        <w:t xml:space="preserve">Personal </w:t>
      </w:r>
      <w:r w:rsidR="00F87CAA" w:rsidRPr="00483366">
        <w:t>i</w:t>
      </w:r>
      <w:r w:rsidRPr="00483366">
        <w:t>nformation</w:t>
      </w:r>
      <w:r w:rsidR="007555ED" w:rsidRPr="00483366">
        <w:t>: what</w:t>
      </w:r>
      <w:r w:rsidRPr="00483366">
        <w:t xml:space="preserve"> </w:t>
      </w:r>
      <w:r w:rsidR="00F87CAA" w:rsidRPr="00483366">
        <w:t>w</w:t>
      </w:r>
      <w:r w:rsidRPr="00483366">
        <w:t xml:space="preserve">e </w:t>
      </w:r>
      <w:r w:rsidR="00F87CAA" w:rsidRPr="00483366">
        <w:t>c</w:t>
      </w:r>
      <w:r w:rsidRPr="00483366">
        <w:t>ollect</w:t>
      </w:r>
      <w:bookmarkEnd w:id="8"/>
      <w:bookmarkEnd w:id="9"/>
      <w:bookmarkEnd w:id="10"/>
      <w:bookmarkEnd w:id="11"/>
    </w:p>
    <w:p w14:paraId="2C46E07D" w14:textId="22EFDB6B" w:rsidR="00083B80" w:rsidRPr="00483366" w:rsidRDefault="00083B80" w:rsidP="00CF48FE">
      <w:pPr>
        <w:pStyle w:val="NumberedHeading2"/>
      </w:pPr>
      <w:bookmarkStart w:id="12" w:name="_Toc220070039"/>
      <w:bookmarkStart w:id="13" w:name="_Toc220655180"/>
      <w:r w:rsidRPr="00483366">
        <w:t xml:space="preserve">Types of </w:t>
      </w:r>
      <w:r w:rsidR="00F87CAA" w:rsidRPr="00483366">
        <w:t>p</w:t>
      </w:r>
      <w:r w:rsidRPr="00483366">
        <w:t xml:space="preserve">ersonal </w:t>
      </w:r>
      <w:r w:rsidR="00F87CAA" w:rsidRPr="00483366">
        <w:t>i</w:t>
      </w:r>
      <w:r w:rsidRPr="00483366">
        <w:t>nformation</w:t>
      </w:r>
      <w:bookmarkEnd w:id="12"/>
      <w:bookmarkEnd w:id="13"/>
    </w:p>
    <w:p w14:paraId="421DFFA4" w14:textId="6B9BD6F3" w:rsidR="00FD756B" w:rsidRPr="00483366" w:rsidRDefault="00FD756B" w:rsidP="00CD3D50">
      <w:pPr>
        <w:pStyle w:val="Body"/>
        <w:rPr>
          <w:lang w:eastAsia="en-AU"/>
        </w:rPr>
      </w:pPr>
      <w:r w:rsidRPr="00483366">
        <w:rPr>
          <w:lang w:eastAsia="en-AU"/>
        </w:rPr>
        <w:t xml:space="preserve">We collect your contact and identity details, </w:t>
      </w:r>
      <w:r w:rsidR="00EA6692" w:rsidRPr="00483366">
        <w:rPr>
          <w:lang w:eastAsia="en-AU"/>
        </w:rPr>
        <w:t>financial information and case related information about you and any relevant entity or person.</w:t>
      </w:r>
      <w:r w:rsidR="00045E44" w:rsidRPr="00483366">
        <w:rPr>
          <w:lang w:eastAsia="en-AU"/>
        </w:rPr>
        <w:t xml:space="preserve"> </w:t>
      </w:r>
      <w:r w:rsidR="00BD2806" w:rsidRPr="00483366">
        <w:rPr>
          <w:lang w:eastAsia="en-AU"/>
        </w:rPr>
        <w:t xml:space="preserve">This may include sensitive information.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left w:w="284" w:type="dxa"/>
          <w:bottom w:w="284" w:type="dxa"/>
          <w:right w:w="284" w:type="dxa"/>
        </w:tblCellMar>
        <w:tblLook w:val="04A0" w:firstRow="1" w:lastRow="0" w:firstColumn="1" w:lastColumn="0" w:noHBand="0" w:noVBand="1"/>
      </w:tblPr>
      <w:tblGrid>
        <w:gridCol w:w="8917"/>
      </w:tblGrid>
      <w:tr w:rsidR="00B73D5E" w:rsidRPr="00483366" w14:paraId="0BD025D5" w14:textId="77777777" w:rsidTr="00F556F5">
        <w:trPr>
          <w:trHeight w:val="851"/>
        </w:trPr>
        <w:tc>
          <w:tcPr>
            <w:tcW w:w="8917" w:type="dxa"/>
            <w:shd w:val="clear" w:color="auto" w:fill="FAE2D5" w:themeFill="accent2" w:themeFillTint="33"/>
          </w:tcPr>
          <w:p w14:paraId="41A0C0A6" w14:textId="1770E5E4" w:rsidR="00B73D5E" w:rsidRPr="00483366" w:rsidRDefault="00C80890" w:rsidP="00CD3D50">
            <w:pPr>
              <w:pStyle w:val="Body"/>
              <w:rPr>
                <w:rStyle w:val="Strong"/>
              </w:rPr>
            </w:pPr>
            <w:r w:rsidRPr="00483366">
              <w:rPr>
                <w:rStyle w:val="Strong"/>
              </w:rPr>
              <w:t>Long form</w:t>
            </w:r>
            <w:r w:rsidR="00C87B77" w:rsidRPr="00483366">
              <w:rPr>
                <w:rStyle w:val="Strong"/>
              </w:rPr>
              <w:t xml:space="preserve"> additions:</w:t>
            </w:r>
          </w:p>
          <w:p w14:paraId="78D9CF25" w14:textId="77777777" w:rsidR="00C87B77" w:rsidRPr="00483366" w:rsidRDefault="00C87B77" w:rsidP="00CD3D50">
            <w:pPr>
              <w:pStyle w:val="Body"/>
            </w:pPr>
            <w:r w:rsidRPr="00483366">
              <w:rPr>
                <w:rStyle w:val="cf01"/>
                <w:rFonts w:ascii="Arial" w:eastAsiaTheme="majorEastAsia" w:hAnsi="Arial" w:cs="Arial"/>
                <w:sz w:val="20"/>
                <w:szCs w:val="20"/>
              </w:rPr>
              <w:t>The types of personal information we may collect includes:</w:t>
            </w:r>
          </w:p>
          <w:p w14:paraId="56ECBD12" w14:textId="77777777" w:rsidR="00C87B77" w:rsidRPr="00483366" w:rsidRDefault="00C87B77" w:rsidP="00AA43C0">
            <w:pPr>
              <w:pStyle w:val="ListBullet"/>
              <w:ind w:left="680"/>
            </w:pPr>
            <w:r w:rsidRPr="00483366">
              <w:rPr>
                <w:rStyle w:val="cf21"/>
                <w:rFonts w:ascii="Arial" w:eastAsiaTheme="majorEastAsia" w:hAnsi="Arial" w:cs="Arial"/>
                <w:sz w:val="20"/>
                <w:szCs w:val="20"/>
              </w:rPr>
              <w:t xml:space="preserve">Identity information: </w:t>
            </w:r>
            <w:r w:rsidRPr="00483366">
              <w:rPr>
                <w:rStyle w:val="cf01"/>
                <w:rFonts w:ascii="Arial" w:eastAsiaTheme="majorEastAsia" w:hAnsi="Arial" w:cs="Arial"/>
                <w:sz w:val="20"/>
                <w:szCs w:val="20"/>
              </w:rPr>
              <w:t>name, date of birth, gender, signature, photographic identification, offices or directorships held;</w:t>
            </w:r>
          </w:p>
          <w:p w14:paraId="531E4B68" w14:textId="77777777" w:rsidR="00C87B77" w:rsidRPr="00483366" w:rsidRDefault="00C87B77" w:rsidP="00AA43C0">
            <w:pPr>
              <w:pStyle w:val="ListBullet"/>
              <w:ind w:left="680"/>
            </w:pPr>
            <w:r w:rsidRPr="00483366">
              <w:rPr>
                <w:rStyle w:val="cf21"/>
                <w:rFonts w:ascii="Arial" w:eastAsiaTheme="majorEastAsia" w:hAnsi="Arial" w:cs="Arial"/>
                <w:sz w:val="20"/>
                <w:szCs w:val="20"/>
              </w:rPr>
              <w:t xml:space="preserve">Contact information: </w:t>
            </w:r>
            <w:r w:rsidRPr="00483366">
              <w:rPr>
                <w:rStyle w:val="cf01"/>
                <w:rFonts w:ascii="Arial" w:eastAsiaTheme="majorEastAsia" w:hAnsi="Arial" w:cs="Arial"/>
                <w:sz w:val="20"/>
                <w:szCs w:val="20"/>
              </w:rPr>
              <w:t>residential and postal addresses, email addresses, telephone numbers;</w:t>
            </w:r>
          </w:p>
          <w:p w14:paraId="4C3FB5E3" w14:textId="72C26AAF" w:rsidR="00C87B77" w:rsidRPr="00483366" w:rsidRDefault="00C87B77" w:rsidP="00AA43C0">
            <w:pPr>
              <w:pStyle w:val="ListBullet"/>
              <w:ind w:left="680"/>
            </w:pPr>
            <w:r w:rsidRPr="00483366">
              <w:rPr>
                <w:rStyle w:val="cf21"/>
                <w:rFonts w:ascii="Arial" w:eastAsiaTheme="majorEastAsia" w:hAnsi="Arial" w:cs="Arial"/>
                <w:sz w:val="20"/>
                <w:szCs w:val="20"/>
              </w:rPr>
              <w:t xml:space="preserve">Professional and business information: </w:t>
            </w:r>
            <w:r w:rsidRPr="00483366">
              <w:rPr>
                <w:rStyle w:val="cf01"/>
                <w:rFonts w:ascii="Arial" w:eastAsiaTheme="majorEastAsia" w:hAnsi="Arial" w:cs="Arial"/>
                <w:sz w:val="20"/>
                <w:szCs w:val="20"/>
              </w:rPr>
              <w:t>occupation, employer, job title, professional qualifications, business holdings and structures;</w:t>
            </w:r>
          </w:p>
          <w:p w14:paraId="4331AEE4" w14:textId="5F525CC0" w:rsidR="00C87B77" w:rsidRPr="00483366" w:rsidRDefault="00C87B77" w:rsidP="00AA43C0">
            <w:pPr>
              <w:pStyle w:val="ListBullet"/>
              <w:ind w:left="680"/>
            </w:pPr>
            <w:r w:rsidRPr="00483366">
              <w:rPr>
                <w:rStyle w:val="cf21"/>
                <w:rFonts w:ascii="Arial" w:eastAsiaTheme="majorEastAsia" w:hAnsi="Arial" w:cs="Arial"/>
                <w:sz w:val="20"/>
                <w:szCs w:val="20"/>
              </w:rPr>
              <w:t xml:space="preserve">Financial information: </w:t>
            </w:r>
            <w:r w:rsidRPr="00483366">
              <w:rPr>
                <w:rStyle w:val="cf01"/>
                <w:rFonts w:ascii="Arial" w:eastAsiaTheme="majorEastAsia" w:hAnsi="Arial" w:cs="Arial"/>
                <w:sz w:val="20"/>
                <w:szCs w:val="20"/>
              </w:rPr>
              <w:t>bank account details, billing information, payment card details, tax file numbers</w:t>
            </w:r>
            <w:r w:rsidR="00BD0AD2" w:rsidRPr="00483366">
              <w:rPr>
                <w:rStyle w:val="cf01"/>
                <w:rFonts w:ascii="Arial" w:eastAsiaTheme="majorEastAsia" w:hAnsi="Arial" w:cs="Arial"/>
                <w:sz w:val="20"/>
                <w:szCs w:val="20"/>
              </w:rPr>
              <w:t>*</w:t>
            </w:r>
            <w:r w:rsidRPr="00483366">
              <w:rPr>
                <w:rStyle w:val="cf01"/>
                <w:rFonts w:ascii="Arial" w:eastAsiaTheme="majorEastAsia" w:hAnsi="Arial" w:cs="Arial"/>
                <w:sz w:val="20"/>
                <w:szCs w:val="20"/>
              </w:rPr>
              <w:t>;</w:t>
            </w:r>
          </w:p>
          <w:p w14:paraId="640F2A1B" w14:textId="77777777" w:rsidR="00C87B77" w:rsidRPr="00483366" w:rsidRDefault="00C87B77" w:rsidP="00AA43C0">
            <w:pPr>
              <w:pStyle w:val="ListBullet"/>
              <w:ind w:left="680"/>
            </w:pPr>
            <w:r w:rsidRPr="00483366">
              <w:rPr>
                <w:rStyle w:val="cf21"/>
                <w:rFonts w:ascii="Arial" w:eastAsiaTheme="majorEastAsia" w:hAnsi="Arial" w:cs="Arial"/>
                <w:sz w:val="20"/>
                <w:szCs w:val="20"/>
              </w:rPr>
              <w:t xml:space="preserve">Matter-related information: </w:t>
            </w:r>
            <w:r w:rsidRPr="00483366">
              <w:rPr>
                <w:rStyle w:val="cf01"/>
                <w:rFonts w:ascii="Arial" w:eastAsiaTheme="majorEastAsia" w:hAnsi="Arial" w:cs="Arial"/>
                <w:sz w:val="20"/>
                <w:szCs w:val="20"/>
              </w:rPr>
              <w:t>information relevant to your legal matter or the legal matter of our client;</w:t>
            </w:r>
          </w:p>
          <w:p w14:paraId="34CF4060" w14:textId="77777777" w:rsidR="00C87B77" w:rsidRPr="00483366" w:rsidRDefault="00C87B77" w:rsidP="00AA43C0">
            <w:pPr>
              <w:pStyle w:val="ListBullet"/>
              <w:ind w:left="680"/>
            </w:pPr>
            <w:r w:rsidRPr="00483366">
              <w:rPr>
                <w:rStyle w:val="cf21"/>
                <w:rFonts w:ascii="Arial" w:eastAsiaTheme="majorEastAsia" w:hAnsi="Arial" w:cs="Arial"/>
                <w:sz w:val="20"/>
                <w:szCs w:val="20"/>
              </w:rPr>
              <w:t xml:space="preserve">Transaction information: </w:t>
            </w:r>
            <w:r w:rsidRPr="00483366">
              <w:rPr>
                <w:rStyle w:val="cf01"/>
                <w:rFonts w:ascii="Arial" w:eastAsiaTheme="majorEastAsia" w:hAnsi="Arial" w:cs="Arial"/>
                <w:sz w:val="20"/>
                <w:szCs w:val="20"/>
              </w:rPr>
              <w:t>details of services provided to you or your organisation;</w:t>
            </w:r>
          </w:p>
          <w:p w14:paraId="0DE5724D" w14:textId="77777777" w:rsidR="00C87B77" w:rsidRPr="00483366" w:rsidRDefault="00C87B77" w:rsidP="00AA43C0">
            <w:pPr>
              <w:pStyle w:val="ListBullet"/>
              <w:ind w:left="680"/>
            </w:pPr>
            <w:r w:rsidRPr="00483366">
              <w:rPr>
                <w:rStyle w:val="cf21"/>
                <w:rFonts w:ascii="Arial" w:eastAsiaTheme="majorEastAsia" w:hAnsi="Arial" w:cs="Arial"/>
                <w:sz w:val="20"/>
                <w:szCs w:val="20"/>
              </w:rPr>
              <w:t xml:space="preserve">Communication records: </w:t>
            </w:r>
            <w:r w:rsidRPr="00483366">
              <w:rPr>
                <w:rStyle w:val="cf01"/>
                <w:rFonts w:ascii="Arial" w:eastAsiaTheme="majorEastAsia" w:hAnsi="Arial" w:cs="Arial"/>
                <w:sz w:val="20"/>
                <w:szCs w:val="20"/>
              </w:rPr>
              <w:t>records of correspondence and communications with you;</w:t>
            </w:r>
          </w:p>
          <w:p w14:paraId="365EBC21" w14:textId="4F16447D" w:rsidR="00C87B77" w:rsidRPr="00483366" w:rsidRDefault="00C87B77" w:rsidP="00AA43C0">
            <w:pPr>
              <w:pStyle w:val="ListBullet"/>
              <w:ind w:left="680"/>
            </w:pPr>
            <w:r w:rsidRPr="00483366">
              <w:rPr>
                <w:rStyle w:val="cf21"/>
                <w:rFonts w:ascii="Arial" w:eastAsiaTheme="majorEastAsia" w:hAnsi="Arial" w:cs="Arial"/>
                <w:sz w:val="20"/>
                <w:szCs w:val="20"/>
              </w:rPr>
              <w:t xml:space="preserve">Website and technical data: </w:t>
            </w:r>
            <w:r w:rsidRPr="00483366">
              <w:rPr>
                <w:rStyle w:val="cf01"/>
                <w:rFonts w:ascii="Arial" w:eastAsiaTheme="majorEastAsia" w:hAnsi="Arial" w:cs="Arial"/>
                <w:sz w:val="20"/>
                <w:szCs w:val="20"/>
              </w:rPr>
              <w:t xml:space="preserve">IP address, browser type, device information, pages visited, cookies (see </w:t>
            </w:r>
            <w:r w:rsidR="002A0CFB" w:rsidRPr="00483366">
              <w:rPr>
                <w:rStyle w:val="cf01"/>
                <w:rFonts w:ascii="Arial" w:eastAsiaTheme="majorEastAsia" w:hAnsi="Arial" w:cs="Arial"/>
                <w:sz w:val="20"/>
                <w:szCs w:val="20"/>
              </w:rPr>
              <w:t>section</w:t>
            </w:r>
            <w:r w:rsidRPr="00483366">
              <w:rPr>
                <w:rStyle w:val="cf01"/>
                <w:rFonts w:ascii="Arial" w:eastAsiaTheme="majorEastAsia" w:hAnsi="Arial" w:cs="Arial"/>
                <w:sz w:val="20"/>
                <w:szCs w:val="20"/>
              </w:rPr>
              <w:t xml:space="preserve"> </w:t>
            </w:r>
            <w:r w:rsidR="00D419D5" w:rsidRPr="00483366">
              <w:rPr>
                <w:rStyle w:val="cf01"/>
                <w:rFonts w:ascii="Arial" w:eastAsiaTheme="majorEastAsia" w:hAnsi="Arial" w:cs="Arial"/>
                <w:sz w:val="20"/>
                <w:szCs w:val="20"/>
              </w:rPr>
              <w:t>8</w:t>
            </w:r>
            <w:r w:rsidRPr="00483366">
              <w:rPr>
                <w:rStyle w:val="cf01"/>
                <w:rFonts w:ascii="Arial" w:eastAsiaTheme="majorEastAsia" w:hAnsi="Arial" w:cs="Arial"/>
                <w:sz w:val="20"/>
                <w:szCs w:val="20"/>
              </w:rPr>
              <w:t xml:space="preserve">); </w:t>
            </w:r>
          </w:p>
          <w:p w14:paraId="6B6414C1" w14:textId="164FECE6" w:rsidR="00C87B77" w:rsidRPr="00483366" w:rsidRDefault="00C87B77" w:rsidP="00AA43C0">
            <w:pPr>
              <w:pStyle w:val="ListBullet"/>
              <w:ind w:left="680"/>
            </w:pPr>
            <w:r w:rsidRPr="00483366">
              <w:rPr>
                <w:rStyle w:val="cf21"/>
                <w:rFonts w:ascii="Arial" w:eastAsiaTheme="majorEastAsia" w:hAnsi="Arial" w:cs="Arial"/>
                <w:sz w:val="20"/>
                <w:szCs w:val="20"/>
              </w:rPr>
              <w:t xml:space="preserve">Recruitment information: </w:t>
            </w:r>
            <w:r w:rsidRPr="00483366">
              <w:rPr>
                <w:rStyle w:val="cf01"/>
                <w:rFonts w:ascii="Arial" w:eastAsiaTheme="majorEastAsia" w:hAnsi="Arial" w:cs="Arial"/>
                <w:sz w:val="20"/>
                <w:szCs w:val="20"/>
              </w:rPr>
              <w:t>employment history, qualifications, references, right to work status, background check results</w:t>
            </w:r>
            <w:r w:rsidR="00DC591C" w:rsidRPr="00483366">
              <w:rPr>
                <w:rStyle w:val="cf01"/>
                <w:rFonts w:ascii="Arial" w:eastAsiaTheme="majorEastAsia" w:hAnsi="Arial" w:cs="Arial"/>
                <w:sz w:val="20"/>
                <w:szCs w:val="20"/>
              </w:rPr>
              <w:t>; and</w:t>
            </w:r>
          </w:p>
          <w:p w14:paraId="6B753DC9" w14:textId="3293CAA4" w:rsidR="00C87B77" w:rsidRPr="00F556F5" w:rsidRDefault="00C87B77" w:rsidP="00F556F5">
            <w:pPr>
              <w:pStyle w:val="ListBullet"/>
              <w:ind w:left="680"/>
            </w:pPr>
            <w:r w:rsidRPr="00483366">
              <w:rPr>
                <w:rStyle w:val="cf21"/>
                <w:rFonts w:ascii="Arial" w:eastAsiaTheme="majorEastAsia" w:hAnsi="Arial" w:cs="Arial"/>
                <w:sz w:val="20"/>
                <w:szCs w:val="20"/>
              </w:rPr>
              <w:lastRenderedPageBreak/>
              <w:t>Sensitive information:</w:t>
            </w:r>
            <w:r w:rsidRPr="00483366">
              <w:rPr>
                <w:rStyle w:val="cf01"/>
                <w:rFonts w:ascii="Arial" w:eastAsiaTheme="majorEastAsia" w:hAnsi="Arial" w:cs="Arial"/>
                <w:sz w:val="20"/>
                <w:szCs w:val="20"/>
              </w:rPr>
              <w:t xml:space="preserve"> including: sexual orientation, racial and </w:t>
            </w:r>
            <w:r w:rsidR="00DC591C" w:rsidRPr="00483366">
              <w:rPr>
                <w:rStyle w:val="cf01"/>
                <w:rFonts w:ascii="Arial" w:eastAsiaTheme="majorEastAsia" w:hAnsi="Arial" w:cs="Arial"/>
                <w:sz w:val="20"/>
                <w:szCs w:val="20"/>
              </w:rPr>
              <w:t>ethnic</w:t>
            </w:r>
            <w:r w:rsidRPr="00483366">
              <w:rPr>
                <w:rStyle w:val="cf01"/>
                <w:rFonts w:ascii="Arial" w:eastAsiaTheme="majorEastAsia" w:hAnsi="Arial" w:cs="Arial"/>
                <w:sz w:val="20"/>
                <w:szCs w:val="20"/>
              </w:rPr>
              <w:t xml:space="preserve"> origin, political beliefs, religious affiliation, criminal record, and health information.</w:t>
            </w:r>
          </w:p>
        </w:tc>
      </w:tr>
    </w:tbl>
    <w:p w14:paraId="04CFEE33" w14:textId="5C120AFD" w:rsidR="00083B80" w:rsidRPr="00483366" w:rsidRDefault="00083B80" w:rsidP="00CF48FE">
      <w:pPr>
        <w:pStyle w:val="NumberedHeading2"/>
      </w:pPr>
      <w:bookmarkStart w:id="14" w:name="_Toc220070041"/>
      <w:bookmarkStart w:id="15" w:name="_Toc220655182"/>
      <w:r w:rsidRPr="00483366">
        <w:lastRenderedPageBreak/>
        <w:t xml:space="preserve">Identity Verification and </w:t>
      </w:r>
      <w:r w:rsidR="00EA18B1" w:rsidRPr="00483366">
        <w:t xml:space="preserve">the </w:t>
      </w:r>
      <w:r w:rsidRPr="00483366">
        <w:t>AML/CTF</w:t>
      </w:r>
      <w:bookmarkEnd w:id="14"/>
      <w:bookmarkEnd w:id="15"/>
      <w:r w:rsidR="00EA18B1" w:rsidRPr="00483366">
        <w:t xml:space="preserve"> Act</w:t>
      </w:r>
    </w:p>
    <w:p w14:paraId="535D2454" w14:textId="27F1DF20" w:rsidR="00083B80" w:rsidRPr="00483366" w:rsidRDefault="00083B80" w:rsidP="00CD3D50">
      <w:pPr>
        <w:pStyle w:val="Body"/>
        <w:rPr>
          <w:lang w:eastAsia="en-AU"/>
        </w:rPr>
      </w:pPr>
      <w:r w:rsidRPr="00483366">
        <w:rPr>
          <w:lang w:eastAsia="en-AU"/>
        </w:rPr>
        <w:t xml:space="preserve">We </w:t>
      </w:r>
      <w:r w:rsidR="005F32F9" w:rsidRPr="00483366">
        <w:rPr>
          <w:lang w:eastAsia="en-AU"/>
        </w:rPr>
        <w:t>may be</w:t>
      </w:r>
      <w:r w:rsidRPr="00483366">
        <w:rPr>
          <w:lang w:eastAsia="en-AU"/>
        </w:rPr>
        <w:t xml:space="preserve"> required to verify your identity and collect certain information under the AML/CTF Act when we provide designated services. </w:t>
      </w:r>
      <w:r w:rsidR="00937243" w:rsidRPr="00483366">
        <w:rPr>
          <w:lang w:eastAsia="en-AU"/>
        </w:rPr>
        <w:t xml:space="preserve">Identity documents might also be required for </w:t>
      </w:r>
      <w:r w:rsidR="005F32F9" w:rsidRPr="00483366">
        <w:rPr>
          <w:lang w:eastAsia="en-AU"/>
        </w:rPr>
        <w:t xml:space="preserve">other </w:t>
      </w:r>
      <w:r w:rsidR="00937243" w:rsidRPr="00483366">
        <w:rPr>
          <w:lang w:eastAsia="en-AU"/>
        </w:rPr>
        <w:t xml:space="preserve">services such as </w:t>
      </w:r>
      <w:r w:rsidR="005F32F9" w:rsidRPr="00483366">
        <w:rPr>
          <w:lang w:eastAsia="en-AU"/>
        </w:rPr>
        <w:t>court matters</w:t>
      </w:r>
      <w:r w:rsidR="00A35590" w:rsidRPr="00483366">
        <w:rPr>
          <w:lang w:eastAsia="en-AU"/>
        </w:rPr>
        <w:t xml:space="preserve">, </w:t>
      </w:r>
      <w:r w:rsidR="00BD2806" w:rsidRPr="00483366">
        <w:rPr>
          <w:lang w:eastAsia="en-AU"/>
        </w:rPr>
        <w:t>real property transactions</w:t>
      </w:r>
      <w:r w:rsidR="00A35590" w:rsidRPr="00483366">
        <w:rPr>
          <w:lang w:eastAsia="en-AU"/>
        </w:rPr>
        <w:t xml:space="preserve"> and asset dealings</w:t>
      </w:r>
      <w:r w:rsidR="00890754" w:rsidRPr="00483366">
        <w:rPr>
          <w:lang w:eastAsia="en-AU"/>
        </w:rPr>
        <w:t>.</w:t>
      </w:r>
    </w:p>
    <w:p w14:paraId="37478EC5" w14:textId="77777777" w:rsidR="00083B80" w:rsidRPr="00483366" w:rsidRDefault="00083B80" w:rsidP="00CD3D50">
      <w:pPr>
        <w:pStyle w:val="Body"/>
        <w:rPr>
          <w:lang w:eastAsia="en-AU"/>
        </w:rPr>
      </w:pPr>
      <w:r w:rsidRPr="00483366">
        <w:rPr>
          <w:lang w:eastAsia="en-AU"/>
        </w:rPr>
        <w:t>This includes collecting identification documents and information about the source of funds and beneficial ownership of entities.</w:t>
      </w:r>
    </w:p>
    <w:p w14:paraId="4F3CF6C1" w14:textId="458339B8" w:rsidR="00083B80" w:rsidRPr="00483366" w:rsidRDefault="00482E4B" w:rsidP="00CF48FE">
      <w:pPr>
        <w:pStyle w:val="NumberedHeading1"/>
      </w:pPr>
      <w:r w:rsidRPr="00483366">
        <w:t>How we collect personal information</w:t>
      </w:r>
    </w:p>
    <w:p w14:paraId="71713C73" w14:textId="5AC613FA" w:rsidR="00482AC7" w:rsidRPr="00483366" w:rsidRDefault="002D554C" w:rsidP="00CF48FE">
      <w:pPr>
        <w:pStyle w:val="NumberedHeading2"/>
      </w:pPr>
      <w:r w:rsidRPr="00483366">
        <w:t>Sources of information</w:t>
      </w:r>
    </w:p>
    <w:p w14:paraId="60D57629" w14:textId="58EFD490" w:rsidR="00DF07AF" w:rsidRPr="00483366" w:rsidRDefault="007C3A98" w:rsidP="00230A33">
      <w:pPr>
        <w:pStyle w:val="Body"/>
        <w:spacing w:after="240"/>
        <w:rPr>
          <w:lang w:eastAsia="en-AU"/>
        </w:rPr>
      </w:pPr>
      <w:r w:rsidRPr="00483366">
        <w:rPr>
          <w:lang w:eastAsia="en-AU"/>
        </w:rPr>
        <w:t xml:space="preserve">We collect information directly from </w:t>
      </w:r>
      <w:r w:rsidR="00454695" w:rsidRPr="00483366">
        <w:rPr>
          <w:lang w:eastAsia="en-AU"/>
        </w:rPr>
        <w:t>our client</w:t>
      </w:r>
      <w:r w:rsidR="00D345E2" w:rsidRPr="00483366">
        <w:rPr>
          <w:lang w:eastAsia="en-AU"/>
        </w:rPr>
        <w:t>s</w:t>
      </w:r>
      <w:r w:rsidR="00454695" w:rsidRPr="00483366">
        <w:rPr>
          <w:lang w:eastAsia="en-AU"/>
        </w:rPr>
        <w:t xml:space="preserve">, </w:t>
      </w:r>
      <w:r w:rsidRPr="00483366">
        <w:rPr>
          <w:lang w:eastAsia="en-AU"/>
        </w:rPr>
        <w:t>from other lawyers</w:t>
      </w:r>
      <w:r w:rsidR="00735E90" w:rsidRPr="00483366">
        <w:rPr>
          <w:lang w:eastAsia="en-AU"/>
        </w:rPr>
        <w:t>, government sources</w:t>
      </w:r>
      <w:r w:rsidRPr="00483366">
        <w:rPr>
          <w:lang w:eastAsia="en-AU"/>
        </w:rPr>
        <w:t xml:space="preserve"> </w:t>
      </w:r>
      <w:r w:rsidR="003B05C5" w:rsidRPr="00483366">
        <w:rPr>
          <w:lang w:eastAsia="en-AU"/>
        </w:rPr>
        <w:t>or</w:t>
      </w:r>
      <w:r w:rsidRPr="00483366">
        <w:rPr>
          <w:lang w:eastAsia="en-AU"/>
        </w:rPr>
        <w:t xml:space="preserve"> public </w:t>
      </w:r>
      <w:r w:rsidR="00735E90" w:rsidRPr="00483366">
        <w:rPr>
          <w:lang w:eastAsia="en-AU"/>
        </w:rPr>
        <w:t xml:space="preserve">sources such as </w:t>
      </w:r>
      <w:r w:rsidRPr="00483366">
        <w:rPr>
          <w:lang w:eastAsia="en-AU"/>
        </w:rPr>
        <w:t>registers</w:t>
      </w:r>
      <w:r w:rsidR="00735E90" w:rsidRPr="00483366">
        <w:rPr>
          <w:lang w:eastAsia="en-AU"/>
        </w:rPr>
        <w:t xml:space="preserve"> or the internet</w:t>
      </w:r>
      <w:r w:rsidRPr="00483366">
        <w:rPr>
          <w:lang w:eastAsia="en-AU"/>
        </w:rPr>
        <w:t>.</w:t>
      </w:r>
      <w:r w:rsidR="00B30384" w:rsidRPr="00483366">
        <w:rPr>
          <w:lang w:eastAsia="en-AU"/>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left w:w="284" w:type="dxa"/>
          <w:bottom w:w="284" w:type="dxa"/>
          <w:right w:w="284" w:type="dxa"/>
        </w:tblCellMar>
        <w:tblLook w:val="04A0" w:firstRow="1" w:lastRow="0" w:firstColumn="1" w:lastColumn="0" w:noHBand="0" w:noVBand="1"/>
      </w:tblPr>
      <w:tblGrid>
        <w:gridCol w:w="8917"/>
      </w:tblGrid>
      <w:tr w:rsidR="00DF07AF" w:rsidRPr="00483366" w14:paraId="5FC9F904" w14:textId="77777777" w:rsidTr="00CD3D50">
        <w:trPr>
          <w:trHeight w:val="2826"/>
        </w:trPr>
        <w:tc>
          <w:tcPr>
            <w:tcW w:w="8917" w:type="dxa"/>
            <w:shd w:val="clear" w:color="auto" w:fill="FAE2D5" w:themeFill="accent2" w:themeFillTint="33"/>
          </w:tcPr>
          <w:p w14:paraId="12920D85" w14:textId="5BE24F90" w:rsidR="00DF07AF" w:rsidRPr="00483366" w:rsidRDefault="00C80890" w:rsidP="007F6BBF">
            <w:pPr>
              <w:spacing w:after="200"/>
              <w:rPr>
                <w:rStyle w:val="Strong"/>
                <w:rFonts w:cs="Arial"/>
                <w:lang w:eastAsia="en-AU"/>
              </w:rPr>
            </w:pPr>
            <w:r w:rsidRPr="00483366">
              <w:rPr>
                <w:rStyle w:val="Strong"/>
                <w:rFonts w:cs="Arial"/>
                <w:lang w:eastAsia="en-AU"/>
              </w:rPr>
              <w:t>Long form</w:t>
            </w:r>
            <w:r w:rsidR="00DF07AF" w:rsidRPr="00483366">
              <w:rPr>
                <w:rStyle w:val="Strong"/>
                <w:rFonts w:cs="Arial"/>
                <w:lang w:eastAsia="en-AU"/>
              </w:rPr>
              <w:t xml:space="preserve"> additions:</w:t>
            </w:r>
          </w:p>
          <w:p w14:paraId="2EDDA5D9" w14:textId="16857F5A" w:rsidR="003A61E7" w:rsidRPr="00483366" w:rsidRDefault="003A61E7" w:rsidP="00491FB2">
            <w:pPr>
              <w:pStyle w:val="Body"/>
              <w:numPr>
                <w:ilvl w:val="1"/>
                <w:numId w:val="36"/>
              </w:numPr>
              <w:ind w:left="563" w:hanging="563"/>
              <w:rPr>
                <w:b/>
                <w:bCs/>
                <w:lang w:val="en-AU" w:eastAsia="en-AU"/>
              </w:rPr>
            </w:pPr>
            <w:r w:rsidRPr="00483366">
              <w:rPr>
                <w:lang w:val="en-AU" w:eastAsia="en-AU"/>
              </w:rPr>
              <w:t>Direct Collection</w:t>
            </w:r>
          </w:p>
          <w:p w14:paraId="08302F75" w14:textId="7B95A065" w:rsidR="003A61E7" w:rsidRPr="00483366" w:rsidRDefault="003A61E7" w:rsidP="00CD3D50">
            <w:pPr>
              <w:pStyle w:val="Body"/>
              <w:rPr>
                <w:lang w:val="en-AU" w:eastAsia="en-AU"/>
              </w:rPr>
            </w:pPr>
            <w:r w:rsidRPr="00483366">
              <w:rPr>
                <w:lang w:val="en-AU" w:eastAsia="en-AU"/>
              </w:rPr>
              <w:t xml:space="preserve">Where reasonable and practicable, we collect personal information directly from you. </w:t>
            </w:r>
            <w:r w:rsidR="00CC4981" w:rsidRPr="00483366">
              <w:rPr>
                <w:lang w:val="en-AU" w:eastAsia="en-AU"/>
              </w:rPr>
              <w:br/>
            </w:r>
            <w:r w:rsidRPr="00483366">
              <w:rPr>
                <w:lang w:val="en-AU" w:eastAsia="en-AU"/>
              </w:rPr>
              <w:t>This may occur when you:</w:t>
            </w:r>
          </w:p>
          <w:p w14:paraId="3B9942C4" w14:textId="77777777" w:rsidR="003A61E7" w:rsidRPr="00483366" w:rsidRDefault="003A61E7" w:rsidP="00AA43C0">
            <w:pPr>
              <w:pStyle w:val="ListBullet"/>
              <w:ind w:left="680"/>
            </w:pPr>
            <w:r w:rsidRPr="00483366">
              <w:t>engage us to provide legal services;</w:t>
            </w:r>
          </w:p>
          <w:p w14:paraId="01A339F1" w14:textId="77777777" w:rsidR="003A61E7" w:rsidRPr="00483366" w:rsidRDefault="003A61E7" w:rsidP="00AA43C0">
            <w:pPr>
              <w:pStyle w:val="ListBullet"/>
              <w:ind w:left="680"/>
            </w:pPr>
            <w:r w:rsidRPr="00483366">
              <w:t>respond to communication with us or engage a solicitor or agent to do so;</w:t>
            </w:r>
          </w:p>
          <w:p w14:paraId="6DF272C4" w14:textId="77777777" w:rsidR="003A61E7" w:rsidRPr="00483366" w:rsidRDefault="003A61E7" w:rsidP="00AA43C0">
            <w:pPr>
              <w:pStyle w:val="ListBullet"/>
              <w:ind w:left="680"/>
            </w:pPr>
            <w:r w:rsidRPr="00483366">
              <w:t>contact us by telephone, email, post or in person;</w:t>
            </w:r>
          </w:p>
          <w:p w14:paraId="0929CD75" w14:textId="77777777" w:rsidR="003A61E7" w:rsidRPr="00483366" w:rsidRDefault="003A61E7" w:rsidP="00AA43C0">
            <w:pPr>
              <w:pStyle w:val="ListBullet"/>
              <w:ind w:left="680"/>
            </w:pPr>
            <w:r w:rsidRPr="00483366">
              <w:t>complete forms or provide documents to us;</w:t>
            </w:r>
          </w:p>
          <w:p w14:paraId="23BBB116" w14:textId="77777777" w:rsidR="003A61E7" w:rsidRPr="00483366" w:rsidRDefault="003A61E7" w:rsidP="00AA43C0">
            <w:pPr>
              <w:pStyle w:val="ListBullet"/>
              <w:ind w:left="680"/>
            </w:pPr>
            <w:r w:rsidRPr="00483366">
              <w:t>visit our website or use our online services; or</w:t>
            </w:r>
          </w:p>
          <w:p w14:paraId="284CBC58" w14:textId="319A2865" w:rsidR="00CD3D50" w:rsidRPr="00483366" w:rsidRDefault="003A61E7" w:rsidP="00AA43C0">
            <w:pPr>
              <w:pStyle w:val="ListBullet"/>
              <w:ind w:left="680"/>
            </w:pPr>
            <w:r w:rsidRPr="00483366">
              <w:t xml:space="preserve">apply for employment with us. </w:t>
            </w:r>
          </w:p>
          <w:p w14:paraId="00CA72A3" w14:textId="66B1D4E6" w:rsidR="003A61E7" w:rsidRPr="00483366" w:rsidRDefault="003A61E7" w:rsidP="00491FB2">
            <w:pPr>
              <w:pStyle w:val="ListNumber"/>
              <w:numPr>
                <w:ilvl w:val="1"/>
                <w:numId w:val="36"/>
              </w:numPr>
              <w:spacing w:before="240"/>
              <w:ind w:left="563" w:hanging="563"/>
            </w:pPr>
            <w:r w:rsidRPr="00483366">
              <w:t>Indirect Collection</w:t>
            </w:r>
          </w:p>
          <w:p w14:paraId="719C9208" w14:textId="77777777" w:rsidR="003A61E7" w:rsidRPr="00483366" w:rsidRDefault="003A61E7" w:rsidP="00CD3D50">
            <w:pPr>
              <w:pStyle w:val="Body"/>
              <w:rPr>
                <w:lang w:val="en-AU" w:eastAsia="en-AU"/>
              </w:rPr>
            </w:pPr>
            <w:r w:rsidRPr="00483366">
              <w:rPr>
                <w:lang w:val="en-AU" w:eastAsia="en-AU"/>
              </w:rPr>
              <w:t>We may also collect personal information about you from third parties, including:</w:t>
            </w:r>
          </w:p>
          <w:p w14:paraId="1E9B2D4D" w14:textId="77777777" w:rsidR="003A61E7" w:rsidRPr="00483366" w:rsidRDefault="003A61E7" w:rsidP="00AA43C0">
            <w:pPr>
              <w:pStyle w:val="ListBullet"/>
              <w:ind w:left="680"/>
            </w:pPr>
            <w:r w:rsidRPr="00483366">
              <w:t>our client(s), where we collect information in the course of providing legal services;</w:t>
            </w:r>
          </w:p>
          <w:p w14:paraId="4225B3AC" w14:textId="77777777" w:rsidR="003A61E7" w:rsidRPr="00483366" w:rsidRDefault="003A61E7" w:rsidP="00AA43C0">
            <w:pPr>
              <w:pStyle w:val="ListBullet"/>
              <w:ind w:left="680"/>
            </w:pPr>
            <w:r w:rsidRPr="00483366">
              <w:t>other parties to legal proceedings or transactions and their lawyers;</w:t>
            </w:r>
          </w:p>
          <w:p w14:paraId="3B6A9903" w14:textId="77777777" w:rsidR="003A61E7" w:rsidRPr="00483366" w:rsidRDefault="003A61E7" w:rsidP="00AA43C0">
            <w:pPr>
              <w:pStyle w:val="ListBullet"/>
              <w:ind w:left="680"/>
            </w:pPr>
            <w:r w:rsidRPr="00483366">
              <w:t>witnesses of fact, expert witnesses, health care providers and hospitals;</w:t>
            </w:r>
          </w:p>
          <w:p w14:paraId="037CE588" w14:textId="77777777" w:rsidR="003A61E7" w:rsidRPr="00483366" w:rsidRDefault="003A61E7" w:rsidP="00AA43C0">
            <w:pPr>
              <w:pStyle w:val="ListBullet"/>
              <w:ind w:left="680"/>
            </w:pPr>
            <w:r w:rsidRPr="00483366">
              <w:t>courts, tribunals, law enforcement and government agencies;</w:t>
            </w:r>
          </w:p>
          <w:p w14:paraId="697E32EC" w14:textId="77777777" w:rsidR="003A61E7" w:rsidRPr="00483366" w:rsidRDefault="003A61E7" w:rsidP="00AA43C0">
            <w:pPr>
              <w:pStyle w:val="ListBullet"/>
              <w:ind w:left="680"/>
            </w:pPr>
            <w:r w:rsidRPr="00483366">
              <w:t>publicly available sources, including public registers, websites and social media;</w:t>
            </w:r>
          </w:p>
          <w:p w14:paraId="2974817F" w14:textId="77777777" w:rsidR="003A61E7" w:rsidRPr="00483366" w:rsidRDefault="003A61E7" w:rsidP="00AA43C0">
            <w:pPr>
              <w:pStyle w:val="ListBullet"/>
              <w:ind w:left="680"/>
            </w:pPr>
            <w:r w:rsidRPr="00483366">
              <w:t>referrers who introduce you to us or lead agencies and advertising sites;</w:t>
            </w:r>
          </w:p>
          <w:p w14:paraId="75989EFA" w14:textId="77777777" w:rsidR="003A61E7" w:rsidRPr="00483366" w:rsidRDefault="003A61E7" w:rsidP="00AA43C0">
            <w:pPr>
              <w:pStyle w:val="ListBullet"/>
              <w:ind w:left="680"/>
            </w:pPr>
            <w:r w:rsidRPr="00483366">
              <w:t>recruitment agencies and previous employers (for job applicants); and</w:t>
            </w:r>
          </w:p>
          <w:p w14:paraId="2A46236E" w14:textId="4ADEC151" w:rsidR="00DF07AF" w:rsidRPr="00483366" w:rsidRDefault="003A61E7" w:rsidP="00AA43C0">
            <w:pPr>
              <w:pStyle w:val="ListBullet"/>
              <w:ind w:left="680"/>
              <w:rPr>
                <w:b/>
                <w:bCs/>
              </w:rPr>
            </w:pPr>
            <w:r w:rsidRPr="00483366">
              <w:t>identity verification, commercial data brokers and background check service providers.</w:t>
            </w:r>
          </w:p>
        </w:tc>
      </w:tr>
    </w:tbl>
    <w:p w14:paraId="150C3DA9" w14:textId="25EBF336" w:rsidR="00083B80" w:rsidRPr="00483366" w:rsidRDefault="00083B80" w:rsidP="00230A33">
      <w:pPr>
        <w:pStyle w:val="NumberedHeading2"/>
      </w:pPr>
      <w:bookmarkStart w:id="16" w:name="_Toc220070045"/>
      <w:bookmarkStart w:id="17" w:name="_Toc220655186"/>
      <w:r w:rsidRPr="00483366">
        <w:t>Anonymity and Pseudonymity</w:t>
      </w:r>
      <w:bookmarkEnd w:id="16"/>
      <w:bookmarkEnd w:id="17"/>
    </w:p>
    <w:p w14:paraId="26BC96CB" w14:textId="2AC073BB" w:rsidR="00083B80" w:rsidRPr="00483366" w:rsidRDefault="00277CBB" w:rsidP="006D5F2D">
      <w:pPr>
        <w:pStyle w:val="Body"/>
        <w:spacing w:before="240"/>
      </w:pPr>
      <w:r w:rsidRPr="00483366">
        <w:t>If you are a client</w:t>
      </w:r>
      <w:r w:rsidR="00083B80" w:rsidRPr="00483366">
        <w:t xml:space="preserve">, you have the option of </w:t>
      </w:r>
      <w:r w:rsidRPr="00483366">
        <w:t xml:space="preserve">requesting to </w:t>
      </w:r>
      <w:r w:rsidR="00083B80" w:rsidRPr="00483366">
        <w:t xml:space="preserve">deal with us anonymously or by using a pseudonym. However, </w:t>
      </w:r>
      <w:r w:rsidRPr="00483366">
        <w:t>in most cases this is not lawful nor practical</w:t>
      </w:r>
      <w:r w:rsidR="00D345E2" w:rsidRPr="00483366">
        <w:t xml:space="preserve"> for legal services</w:t>
      </w:r>
      <w:r w:rsidRPr="00483366">
        <w:t xml:space="preserve">. </w:t>
      </w:r>
      <w:r w:rsidR="00D345E2" w:rsidRPr="00483366">
        <w:t>I</w:t>
      </w:r>
      <w:r w:rsidR="00083B80" w:rsidRPr="00483366">
        <w:t>f you do not provide us with the personal information we request</w:t>
      </w:r>
      <w:r w:rsidR="00A2262E" w:rsidRPr="00483366">
        <w:t>,</w:t>
      </w:r>
      <w:r w:rsidR="00083B80" w:rsidRPr="00483366">
        <w:t xml:space="preserve"> we may not be able to provide you with legal services or respond to your enquiry. </w:t>
      </w:r>
    </w:p>
    <w:p w14:paraId="2FB70BAC" w14:textId="7BD599E0" w:rsidR="00083B80" w:rsidRPr="00483366" w:rsidRDefault="000E1848" w:rsidP="00CF48FE">
      <w:pPr>
        <w:pStyle w:val="NumberedHeading1"/>
      </w:pPr>
      <w:bookmarkStart w:id="18" w:name="_Ref227855353"/>
      <w:r w:rsidRPr="00483366">
        <w:lastRenderedPageBreak/>
        <w:t xml:space="preserve">Why we collect personal information </w:t>
      </w:r>
      <w:r w:rsidR="00CF48FE" w:rsidRPr="00483366">
        <w:br/>
      </w:r>
      <w:r w:rsidRPr="00483366">
        <w:t>and how we use it</w:t>
      </w:r>
      <w:bookmarkEnd w:id="18"/>
    </w:p>
    <w:p w14:paraId="2D6624A1" w14:textId="786437A1" w:rsidR="00E33E41" w:rsidRPr="00483366" w:rsidRDefault="00083B80" w:rsidP="006D5F2D">
      <w:pPr>
        <w:pStyle w:val="Body"/>
        <w:spacing w:before="240"/>
        <w:rPr>
          <w:lang w:eastAsia="en-AU"/>
        </w:rPr>
      </w:pPr>
      <w:r w:rsidRPr="00483366">
        <w:rPr>
          <w:lang w:eastAsia="en-AU"/>
        </w:rPr>
        <w:t xml:space="preserve">We collect, hold, use and disclose personal information for the </w:t>
      </w:r>
      <w:r w:rsidR="004566DB" w:rsidRPr="00483366">
        <w:rPr>
          <w:lang w:eastAsia="en-AU"/>
        </w:rPr>
        <w:t xml:space="preserve">primary </w:t>
      </w:r>
      <w:r w:rsidRPr="00483366">
        <w:rPr>
          <w:lang w:eastAsia="en-AU"/>
        </w:rPr>
        <w:t>purpose of providing legal services to our clients</w:t>
      </w:r>
      <w:r w:rsidR="008A38AC" w:rsidRPr="00483366">
        <w:rPr>
          <w:lang w:eastAsia="en-AU"/>
        </w:rPr>
        <w:t xml:space="preserve">, complying with regulatory </w:t>
      </w:r>
      <w:r w:rsidR="0087729F" w:rsidRPr="00483366">
        <w:rPr>
          <w:lang w:eastAsia="en-AU"/>
        </w:rPr>
        <w:t xml:space="preserve">and insurance </w:t>
      </w:r>
      <w:r w:rsidR="008A38AC" w:rsidRPr="00483366">
        <w:rPr>
          <w:lang w:eastAsia="en-AU"/>
        </w:rPr>
        <w:t>obligations</w:t>
      </w:r>
      <w:r w:rsidRPr="00483366">
        <w:rPr>
          <w:lang w:eastAsia="en-AU"/>
        </w:rPr>
        <w:t xml:space="preserve"> and operating our legal practice. </w:t>
      </w:r>
    </w:p>
    <w:p w14:paraId="54EE85A7" w14:textId="6A4E8E91" w:rsidR="006936D4" w:rsidRPr="00483366" w:rsidRDefault="008A38AC" w:rsidP="006D5F2D">
      <w:pPr>
        <w:pStyle w:val="Body"/>
        <w:spacing w:after="240"/>
        <w:rPr>
          <w:lang w:eastAsia="en-AU"/>
        </w:rPr>
      </w:pPr>
      <w:r w:rsidRPr="00483366">
        <w:rPr>
          <w:lang w:eastAsia="en-AU"/>
        </w:rPr>
        <w:t xml:space="preserve">Secondary purposes include </w:t>
      </w:r>
      <w:r w:rsidR="00483023" w:rsidRPr="00483366">
        <w:rPr>
          <w:lang w:eastAsia="en-AU"/>
        </w:rPr>
        <w:t xml:space="preserve">financial management, </w:t>
      </w:r>
      <w:r w:rsidR="00864266" w:rsidRPr="00483366">
        <w:rPr>
          <w:lang w:eastAsia="en-AU"/>
        </w:rPr>
        <w:t>system improvement</w:t>
      </w:r>
      <w:r w:rsidR="001F46B1" w:rsidRPr="00483366">
        <w:rPr>
          <w:lang w:eastAsia="en-AU"/>
        </w:rPr>
        <w:t>,</w:t>
      </w:r>
      <w:r w:rsidR="00864266" w:rsidRPr="00483366">
        <w:rPr>
          <w:lang w:eastAsia="en-AU"/>
        </w:rPr>
        <w:t xml:space="preserve"> </w:t>
      </w:r>
      <w:r w:rsidR="00483023" w:rsidRPr="00483366">
        <w:rPr>
          <w:lang w:eastAsia="en-AU"/>
        </w:rPr>
        <w:t>e</w:t>
      </w:r>
      <w:r w:rsidR="008816EE" w:rsidRPr="00483366">
        <w:rPr>
          <w:lang w:eastAsia="en-AU"/>
        </w:rPr>
        <w:t>nforcement of our right to payment and managing the relationship between our firm and former clients once the retainer has concluded</w:t>
      </w:r>
      <w:r w:rsidR="00864266" w:rsidRPr="00483366">
        <w:rPr>
          <w:lang w:eastAsia="en-AU"/>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left w:w="284" w:type="dxa"/>
          <w:bottom w:w="284" w:type="dxa"/>
          <w:right w:w="284" w:type="dxa"/>
        </w:tblCellMar>
        <w:tblLook w:val="04A0" w:firstRow="1" w:lastRow="0" w:firstColumn="1" w:lastColumn="0" w:noHBand="0" w:noVBand="1"/>
      </w:tblPr>
      <w:tblGrid>
        <w:gridCol w:w="8917"/>
      </w:tblGrid>
      <w:tr w:rsidR="00FE2770" w:rsidRPr="00483366" w14:paraId="557B8AD6" w14:textId="77777777" w:rsidTr="006D5F2D">
        <w:trPr>
          <w:trHeight w:val="983"/>
        </w:trPr>
        <w:tc>
          <w:tcPr>
            <w:tcW w:w="8917" w:type="dxa"/>
            <w:shd w:val="clear" w:color="auto" w:fill="FAE2D5" w:themeFill="accent2" w:themeFillTint="33"/>
          </w:tcPr>
          <w:p w14:paraId="2D863C00" w14:textId="50E92E5D" w:rsidR="00FE2770" w:rsidRPr="00483366" w:rsidRDefault="00C80890" w:rsidP="007F6BBF">
            <w:pPr>
              <w:spacing w:after="200"/>
              <w:rPr>
                <w:rFonts w:eastAsia="Arial" w:cs="Arial"/>
                <w:b/>
                <w:bCs/>
                <w:lang w:eastAsia="en-AU"/>
              </w:rPr>
            </w:pPr>
            <w:r w:rsidRPr="00483366">
              <w:rPr>
                <w:rFonts w:eastAsia="Arial" w:cs="Arial"/>
                <w:b/>
                <w:bCs/>
                <w:lang w:eastAsia="en-AU"/>
              </w:rPr>
              <w:t>Long form</w:t>
            </w:r>
            <w:r w:rsidR="00FE2770" w:rsidRPr="00483366">
              <w:rPr>
                <w:rFonts w:eastAsia="Arial" w:cs="Arial"/>
                <w:b/>
                <w:bCs/>
                <w:lang w:eastAsia="en-AU"/>
              </w:rPr>
              <w:t xml:space="preserve"> additions:</w:t>
            </w:r>
          </w:p>
          <w:p w14:paraId="3173AB00" w14:textId="3F671676" w:rsidR="00FE2770" w:rsidRPr="00483366" w:rsidRDefault="00FE2770" w:rsidP="006D5F2D">
            <w:pPr>
              <w:pStyle w:val="Body"/>
              <w:rPr>
                <w:lang w:val="en-AU" w:eastAsia="en-AU"/>
              </w:rPr>
            </w:pPr>
            <w:r w:rsidRPr="00483366">
              <w:rPr>
                <w:lang w:val="en-AU" w:eastAsia="en-AU"/>
              </w:rPr>
              <w:t>Collection purposes</w:t>
            </w:r>
          </w:p>
          <w:p w14:paraId="6CA2AF41" w14:textId="4A068515" w:rsidR="006D5F2D" w:rsidRPr="00483366" w:rsidRDefault="006D5F2D" w:rsidP="00491FB2">
            <w:pPr>
              <w:pStyle w:val="ListNumber"/>
              <w:numPr>
                <w:ilvl w:val="1"/>
                <w:numId w:val="33"/>
              </w:numPr>
              <w:ind w:left="563" w:hanging="569"/>
            </w:pPr>
            <w:r w:rsidRPr="00483366">
              <w:t xml:space="preserve">Primary Purposes </w:t>
            </w:r>
          </w:p>
          <w:p w14:paraId="2385F425" w14:textId="77777777" w:rsidR="00FE2770" w:rsidRPr="00483366" w:rsidRDefault="00FE2770" w:rsidP="006D5F2D">
            <w:pPr>
              <w:pStyle w:val="Body"/>
              <w:rPr>
                <w:lang w:val="en-AU" w:eastAsia="en-AU"/>
              </w:rPr>
            </w:pPr>
            <w:r w:rsidRPr="00483366">
              <w:rPr>
                <w:lang w:val="en-AU" w:eastAsia="en-AU"/>
              </w:rPr>
              <w:t>This includes:</w:t>
            </w:r>
          </w:p>
          <w:p w14:paraId="64F3EC35" w14:textId="77777777" w:rsidR="00FE2770" w:rsidRPr="00483366" w:rsidRDefault="00FE2770" w:rsidP="00AA43C0">
            <w:pPr>
              <w:pStyle w:val="ListBullet"/>
              <w:ind w:left="680"/>
            </w:pPr>
            <w:r w:rsidRPr="00483366">
              <w:t>providing legal advice and representation to you or to our client(s);</w:t>
            </w:r>
          </w:p>
          <w:p w14:paraId="7CB99301" w14:textId="77777777" w:rsidR="00FE2770" w:rsidRPr="00483366" w:rsidRDefault="00FE2770" w:rsidP="00AA43C0">
            <w:pPr>
              <w:pStyle w:val="ListBullet"/>
              <w:ind w:left="680"/>
            </w:pPr>
            <w:r w:rsidRPr="00483366">
              <w:t>managing client matters and files;</w:t>
            </w:r>
          </w:p>
          <w:p w14:paraId="764980D3" w14:textId="77777777" w:rsidR="00FE2770" w:rsidRPr="00483366" w:rsidRDefault="00FE2770" w:rsidP="00AA43C0">
            <w:pPr>
              <w:pStyle w:val="ListBullet"/>
              <w:ind w:left="680"/>
            </w:pPr>
            <w:r w:rsidRPr="00483366">
              <w:t>conducting legal research and investigations;</w:t>
            </w:r>
          </w:p>
          <w:p w14:paraId="7CE01B68" w14:textId="77777777" w:rsidR="00FE2770" w:rsidRPr="00483366" w:rsidRDefault="00FE2770" w:rsidP="00AA43C0">
            <w:pPr>
              <w:pStyle w:val="ListBullet"/>
              <w:ind w:left="680"/>
            </w:pPr>
            <w:r w:rsidRPr="00483366">
              <w:t>preparing and reviewing legal documents;</w:t>
            </w:r>
          </w:p>
          <w:p w14:paraId="3C884F41" w14:textId="77777777" w:rsidR="00FE2770" w:rsidRPr="00483366" w:rsidRDefault="00FE2770" w:rsidP="00AA43C0">
            <w:pPr>
              <w:pStyle w:val="ListBullet"/>
              <w:ind w:left="680"/>
            </w:pPr>
            <w:r w:rsidRPr="00483366">
              <w:t>communicating with you and other parties;</w:t>
            </w:r>
          </w:p>
          <w:p w14:paraId="54554ECC" w14:textId="77777777" w:rsidR="00FE2770" w:rsidRPr="00483366" w:rsidRDefault="00FE2770" w:rsidP="00AA43C0">
            <w:pPr>
              <w:pStyle w:val="ListBullet"/>
              <w:ind w:left="680"/>
            </w:pPr>
            <w:r w:rsidRPr="00483366">
              <w:t>billing and collecting fees, including pursuit of our rights under a Costs Agreement or retainer;</w:t>
            </w:r>
          </w:p>
          <w:p w14:paraId="67BCCE4F" w14:textId="77777777" w:rsidR="00FE2770" w:rsidRPr="00483366" w:rsidRDefault="00FE2770" w:rsidP="00AA43C0">
            <w:pPr>
              <w:pStyle w:val="ListBullet"/>
              <w:ind w:left="680"/>
            </w:pPr>
            <w:r w:rsidRPr="00483366">
              <w:t>complying with our legal, professional and insurance obligations; and</w:t>
            </w:r>
          </w:p>
          <w:p w14:paraId="60C07398" w14:textId="0E21C168" w:rsidR="00491FB2" w:rsidRPr="00483366" w:rsidRDefault="00FE2770" w:rsidP="00491FB2">
            <w:pPr>
              <w:pStyle w:val="ListBullet"/>
              <w:spacing w:after="0" w:line="360" w:lineRule="auto"/>
              <w:ind w:left="680"/>
            </w:pPr>
            <w:r w:rsidRPr="00483366">
              <w:t>administering and managing our firm.</w:t>
            </w:r>
          </w:p>
          <w:p w14:paraId="2814FBEC" w14:textId="14AF21E9" w:rsidR="006D5F2D" w:rsidRPr="00483366" w:rsidRDefault="00491FB2" w:rsidP="00491FB2">
            <w:pPr>
              <w:pStyle w:val="ListNumber"/>
              <w:numPr>
                <w:ilvl w:val="1"/>
                <w:numId w:val="33"/>
              </w:numPr>
              <w:spacing w:before="240"/>
              <w:ind w:left="563" w:hanging="569"/>
            </w:pPr>
            <w:r w:rsidRPr="00483366">
              <w:t xml:space="preserve">Secondary Purposes </w:t>
            </w:r>
          </w:p>
          <w:p w14:paraId="33DB8ECE" w14:textId="77777777" w:rsidR="00FE2770" w:rsidRPr="00483366" w:rsidRDefault="00FE2770" w:rsidP="006D5F2D">
            <w:pPr>
              <w:pStyle w:val="Body"/>
              <w:rPr>
                <w:lang w:val="en-AU" w:eastAsia="en-AU"/>
              </w:rPr>
            </w:pPr>
            <w:r w:rsidRPr="00483366">
              <w:rPr>
                <w:lang w:val="en-AU" w:eastAsia="en-AU"/>
              </w:rPr>
              <w:t>We may also use and disclose personal information for secondary purposes that are related to our primary purposes, including:</w:t>
            </w:r>
          </w:p>
          <w:p w14:paraId="09023AF9" w14:textId="77777777" w:rsidR="00FE2770" w:rsidRPr="00483366" w:rsidRDefault="00FE2770" w:rsidP="00AA43C0">
            <w:pPr>
              <w:pStyle w:val="ListBullet"/>
              <w:ind w:left="680"/>
            </w:pPr>
            <w:r w:rsidRPr="00483366">
              <w:t>maintaining and developing our relationship with you;</w:t>
            </w:r>
          </w:p>
          <w:p w14:paraId="359D1688" w14:textId="77777777" w:rsidR="00FE2770" w:rsidRPr="00483366" w:rsidRDefault="00FE2770" w:rsidP="00AA43C0">
            <w:pPr>
              <w:pStyle w:val="ListBullet"/>
              <w:ind w:left="680"/>
            </w:pPr>
            <w:r w:rsidRPr="00483366">
              <w:t>quality assurance and improvement of our services, including training our AI models or those of our AI providers (subject to our obligations of confidentiality to you);</w:t>
            </w:r>
          </w:p>
          <w:p w14:paraId="66764276" w14:textId="77777777" w:rsidR="00FE2770" w:rsidRPr="00483366" w:rsidRDefault="00FE2770" w:rsidP="00AA43C0">
            <w:pPr>
              <w:pStyle w:val="ListBullet"/>
              <w:ind w:left="680"/>
            </w:pPr>
            <w:r w:rsidRPr="00483366">
              <w:t>training and professional development;</w:t>
            </w:r>
          </w:p>
          <w:p w14:paraId="61E087A6" w14:textId="77777777" w:rsidR="00FE2770" w:rsidRPr="00483366" w:rsidRDefault="00FE2770" w:rsidP="00AA43C0">
            <w:pPr>
              <w:pStyle w:val="ListBullet"/>
              <w:ind w:left="680"/>
            </w:pPr>
            <w:r w:rsidRPr="00483366">
              <w:t>ongoing Customer Due Diligence as required by the AML/CTF Act;</w:t>
            </w:r>
          </w:p>
          <w:p w14:paraId="7DC0E2E3" w14:textId="77777777" w:rsidR="00FE2770" w:rsidRPr="00483366" w:rsidRDefault="00FE2770" w:rsidP="00AA43C0">
            <w:pPr>
              <w:pStyle w:val="ListBullet"/>
              <w:ind w:left="680"/>
            </w:pPr>
            <w:r w:rsidRPr="00483366">
              <w:t>training AI or automated systems including AI development by our vendors with appropriate confidentiality safeguards in place;</w:t>
            </w:r>
          </w:p>
          <w:p w14:paraId="6BCD1AC5" w14:textId="77777777" w:rsidR="00FE2770" w:rsidRPr="00483366" w:rsidRDefault="00FE2770" w:rsidP="00AA43C0">
            <w:pPr>
              <w:pStyle w:val="ListBullet"/>
              <w:ind w:left="680"/>
            </w:pPr>
            <w:r w:rsidRPr="00483366">
              <w:t>enforcement of our right to payment of fees;</w:t>
            </w:r>
          </w:p>
          <w:p w14:paraId="3688DE98" w14:textId="77777777" w:rsidR="00FE2770" w:rsidRPr="00483366" w:rsidRDefault="00FE2770" w:rsidP="00AA43C0">
            <w:pPr>
              <w:pStyle w:val="ListBullet"/>
              <w:ind w:left="680"/>
            </w:pPr>
            <w:r w:rsidRPr="00483366">
              <w:t>internal reporting and analysis; and</w:t>
            </w:r>
          </w:p>
          <w:p w14:paraId="71409405" w14:textId="7ACB9966" w:rsidR="00FE2770" w:rsidRPr="00483366" w:rsidRDefault="00FE2770" w:rsidP="00AA43C0">
            <w:pPr>
              <w:pStyle w:val="ListBullet"/>
              <w:ind w:left="680"/>
            </w:pPr>
            <w:r w:rsidRPr="00483366">
              <w:t>risk management and insurance purposes.</w:t>
            </w:r>
          </w:p>
        </w:tc>
      </w:tr>
    </w:tbl>
    <w:p w14:paraId="52C1B9FD" w14:textId="1F7F89BA" w:rsidR="00083B80" w:rsidRPr="00483366" w:rsidRDefault="00083B80" w:rsidP="00230A33">
      <w:pPr>
        <w:pStyle w:val="NumberedHeading1"/>
      </w:pPr>
      <w:bookmarkStart w:id="19" w:name="_Toc220070050"/>
      <w:bookmarkStart w:id="20" w:name="_Toc220655191"/>
      <w:bookmarkStart w:id="21" w:name="_Toc221006035"/>
      <w:bookmarkStart w:id="22" w:name="_Ref221542898"/>
      <w:r w:rsidRPr="00483366">
        <w:t>Disclosure of Personal Information</w:t>
      </w:r>
      <w:bookmarkEnd w:id="19"/>
      <w:bookmarkEnd w:id="20"/>
      <w:bookmarkEnd w:id="21"/>
      <w:bookmarkEnd w:id="22"/>
    </w:p>
    <w:p w14:paraId="566174E8" w14:textId="36DB15E6" w:rsidR="00955A7B" w:rsidRPr="00483366" w:rsidRDefault="00955A7B" w:rsidP="006D5F2D">
      <w:pPr>
        <w:pStyle w:val="Body"/>
        <w:spacing w:after="240"/>
        <w:rPr>
          <w:lang w:eastAsia="en-AU"/>
        </w:rPr>
      </w:pPr>
      <w:r w:rsidRPr="00483366">
        <w:rPr>
          <w:lang w:eastAsia="en-AU"/>
        </w:rPr>
        <w:t xml:space="preserve">We </w:t>
      </w:r>
      <w:r w:rsidR="00956B1A" w:rsidRPr="00483366">
        <w:rPr>
          <w:lang w:eastAsia="en-AU"/>
        </w:rPr>
        <w:t>may</w:t>
      </w:r>
      <w:r w:rsidRPr="00483366">
        <w:rPr>
          <w:lang w:eastAsia="en-AU"/>
        </w:rPr>
        <w:t xml:space="preserve"> disclose personal information to third parties </w:t>
      </w:r>
      <w:r w:rsidR="001309F0" w:rsidRPr="00483366">
        <w:rPr>
          <w:lang w:eastAsia="en-AU"/>
        </w:rPr>
        <w:t>to facilitate the purposes of collection noted</w:t>
      </w:r>
      <w:r w:rsidRPr="00483366">
        <w:rPr>
          <w:lang w:eastAsia="en-AU"/>
        </w:rPr>
        <w:t xml:space="preserve"> in </w:t>
      </w:r>
      <w:r w:rsidR="00B811AE" w:rsidRPr="00483366">
        <w:rPr>
          <w:lang w:eastAsia="en-AU"/>
        </w:rPr>
        <w:t xml:space="preserve">section </w:t>
      </w:r>
      <w:r w:rsidR="00B7177E" w:rsidRPr="00483366">
        <w:rPr>
          <w:lang w:eastAsia="en-AU"/>
        </w:rPr>
        <w:fldChar w:fldCharType="begin"/>
      </w:r>
      <w:r w:rsidR="00B7177E" w:rsidRPr="00483366">
        <w:rPr>
          <w:lang w:eastAsia="en-AU"/>
        </w:rPr>
        <w:instrText xml:space="preserve"> REF _Ref227855353 \r \h </w:instrText>
      </w:r>
      <w:r w:rsidR="00CF48FE" w:rsidRPr="00483366">
        <w:rPr>
          <w:lang w:eastAsia="en-AU"/>
        </w:rPr>
        <w:instrText xml:space="preserve"> \* MERGEFORMAT </w:instrText>
      </w:r>
      <w:r w:rsidR="00B7177E" w:rsidRPr="00483366">
        <w:rPr>
          <w:lang w:eastAsia="en-AU"/>
        </w:rPr>
      </w:r>
      <w:r w:rsidR="00B7177E" w:rsidRPr="00483366">
        <w:rPr>
          <w:lang w:eastAsia="en-AU"/>
        </w:rPr>
        <w:fldChar w:fldCharType="separate"/>
      </w:r>
      <w:r w:rsidR="004B77D3">
        <w:rPr>
          <w:lang w:eastAsia="en-AU"/>
        </w:rPr>
        <w:t>4</w:t>
      </w:r>
      <w:r w:rsidR="00B7177E" w:rsidRPr="00483366">
        <w:rPr>
          <w:lang w:eastAsia="en-AU"/>
        </w:rPr>
        <w:fldChar w:fldCharType="end"/>
      </w:r>
      <w:r w:rsidR="006176DD" w:rsidRPr="00483366">
        <w:rPr>
          <w:lang w:eastAsia="en-AU"/>
        </w:rPr>
        <w:t xml:space="preserve">. </w:t>
      </w:r>
      <w:r w:rsidR="00B43BB9" w:rsidRPr="00483366">
        <w:rPr>
          <w:lang w:eastAsia="en-AU"/>
        </w:rPr>
        <w:t xml:space="preserve">These purposes </w:t>
      </w:r>
      <w:r w:rsidR="00AF6122" w:rsidRPr="00483366">
        <w:rPr>
          <w:lang w:eastAsia="en-AU"/>
        </w:rPr>
        <w:t>include disclosure to parties to proceedings or transactions and their representatives</w:t>
      </w:r>
      <w:r w:rsidR="0087342B" w:rsidRPr="00483366">
        <w:rPr>
          <w:lang w:eastAsia="en-AU"/>
        </w:rPr>
        <w:t xml:space="preserve">, </w:t>
      </w:r>
      <w:r w:rsidR="00CC30DD" w:rsidRPr="00483366">
        <w:rPr>
          <w:lang w:eastAsia="en-AU"/>
        </w:rPr>
        <w:t xml:space="preserve">to </w:t>
      </w:r>
      <w:r w:rsidR="00494EC1" w:rsidRPr="00483366">
        <w:rPr>
          <w:lang w:eastAsia="en-AU"/>
        </w:rPr>
        <w:t>C</w:t>
      </w:r>
      <w:r w:rsidR="00CC30DD" w:rsidRPr="00483366">
        <w:rPr>
          <w:lang w:eastAsia="en-AU"/>
        </w:rPr>
        <w:t xml:space="preserve">ourts, </w:t>
      </w:r>
      <w:r w:rsidR="0087342B" w:rsidRPr="00483366">
        <w:rPr>
          <w:lang w:eastAsia="en-AU"/>
        </w:rPr>
        <w:t xml:space="preserve">government and regulatory agencies as may be necessary or appropriate to </w:t>
      </w:r>
      <w:r w:rsidR="00CC30DD" w:rsidRPr="00483366">
        <w:rPr>
          <w:lang w:eastAsia="en-AU"/>
        </w:rPr>
        <w:t xml:space="preserve">establish legal </w:t>
      </w:r>
      <w:r w:rsidR="00CE4859" w:rsidRPr="00483366">
        <w:rPr>
          <w:lang w:eastAsia="en-AU"/>
        </w:rPr>
        <w:t>rights</w:t>
      </w:r>
      <w:r w:rsidR="00CC30DD" w:rsidRPr="00483366">
        <w:rPr>
          <w:lang w:eastAsia="en-AU"/>
        </w:rPr>
        <w:t xml:space="preserve"> and to </w:t>
      </w:r>
      <w:r w:rsidR="00477EF2" w:rsidRPr="00483366">
        <w:rPr>
          <w:lang w:eastAsia="en-AU"/>
        </w:rPr>
        <w:t xml:space="preserve">progress transactions in which we are instructed. </w:t>
      </w:r>
      <w:r w:rsidR="00AC2DF6" w:rsidRPr="00483366">
        <w:rPr>
          <w:lang w:eastAsia="en-AU"/>
        </w:rPr>
        <w:t xml:space="preserve">We also disclose information to third parties (such as data storage </w:t>
      </w:r>
      <w:r w:rsidR="00910F84" w:rsidRPr="00483366">
        <w:rPr>
          <w:lang w:eastAsia="en-AU"/>
        </w:rPr>
        <w:t xml:space="preserve">or archiving </w:t>
      </w:r>
      <w:r w:rsidR="00AC2DF6" w:rsidRPr="00483366">
        <w:rPr>
          <w:lang w:eastAsia="en-AU"/>
        </w:rPr>
        <w:t>companies</w:t>
      </w:r>
      <w:r w:rsidR="0087729F" w:rsidRPr="00483366">
        <w:rPr>
          <w:lang w:eastAsia="en-AU"/>
        </w:rPr>
        <w:t>, our regulators or our insurers</w:t>
      </w:r>
      <w:r w:rsidR="00AC2DF6" w:rsidRPr="00483366">
        <w:rPr>
          <w:lang w:eastAsia="en-AU"/>
        </w:rPr>
        <w:t xml:space="preserve">) who hold or process </w:t>
      </w:r>
      <w:r w:rsidR="008E45A9" w:rsidRPr="00483366">
        <w:rPr>
          <w:lang w:eastAsia="en-AU"/>
        </w:rPr>
        <w:t>information for us.</w:t>
      </w:r>
      <w:r w:rsidR="00A46E77" w:rsidRPr="00483366">
        <w:rPr>
          <w:lang w:eastAsia="en-AU"/>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left w:w="284" w:type="dxa"/>
          <w:bottom w:w="284" w:type="dxa"/>
          <w:right w:w="284" w:type="dxa"/>
        </w:tblCellMar>
        <w:tblLook w:val="04A0" w:firstRow="1" w:lastRow="0" w:firstColumn="1" w:lastColumn="0" w:noHBand="0" w:noVBand="1"/>
      </w:tblPr>
      <w:tblGrid>
        <w:gridCol w:w="8917"/>
      </w:tblGrid>
      <w:tr w:rsidR="006540B9" w:rsidRPr="00483366" w14:paraId="694B0FE8" w14:textId="77777777" w:rsidTr="006D5F2D">
        <w:trPr>
          <w:trHeight w:val="983"/>
        </w:trPr>
        <w:tc>
          <w:tcPr>
            <w:tcW w:w="8917" w:type="dxa"/>
            <w:shd w:val="clear" w:color="auto" w:fill="FAE2D5" w:themeFill="accent2" w:themeFillTint="33"/>
          </w:tcPr>
          <w:p w14:paraId="0ADEBFBA" w14:textId="2FD4F186" w:rsidR="006540B9" w:rsidRPr="00483366" w:rsidRDefault="00C80890" w:rsidP="006D5F2D">
            <w:pPr>
              <w:pStyle w:val="Body"/>
              <w:rPr>
                <w:rStyle w:val="Strong"/>
              </w:rPr>
            </w:pPr>
            <w:r w:rsidRPr="00483366">
              <w:rPr>
                <w:rStyle w:val="Strong"/>
              </w:rPr>
              <w:lastRenderedPageBreak/>
              <w:t>Long form</w:t>
            </w:r>
            <w:r w:rsidR="006540B9" w:rsidRPr="00483366">
              <w:rPr>
                <w:rStyle w:val="Strong"/>
              </w:rPr>
              <w:t xml:space="preserve"> additions:</w:t>
            </w:r>
          </w:p>
          <w:p w14:paraId="7E8918B1" w14:textId="77777777" w:rsidR="0001254F" w:rsidRPr="00483366" w:rsidRDefault="0001254F" w:rsidP="006D5F2D">
            <w:pPr>
              <w:pStyle w:val="Body"/>
              <w:rPr>
                <w:lang w:eastAsia="en-AU"/>
              </w:rPr>
            </w:pPr>
            <w:r w:rsidRPr="00483366">
              <w:rPr>
                <w:lang w:eastAsia="en-AU"/>
              </w:rPr>
              <w:t>Your personal information and confidential data is held by us subject to our duty of confidentiality under the Australian Solicitor’s Conduct Rules (“</w:t>
            </w:r>
            <w:r w:rsidRPr="00483366">
              <w:rPr>
                <w:b/>
                <w:bCs/>
                <w:lang w:eastAsia="en-AU"/>
              </w:rPr>
              <w:t>ASCR</w:t>
            </w:r>
            <w:r w:rsidRPr="00483366">
              <w:rPr>
                <w:lang w:eastAsia="en-AU"/>
              </w:rPr>
              <w:t>”) and any applicable undertakings or court rules. We may disclose personal information to third parties subject to those obligations and for the purposes described in this Privacy Policy, including:</w:t>
            </w:r>
          </w:p>
          <w:p w14:paraId="6C8543E5" w14:textId="67AA24A7" w:rsidR="0001254F" w:rsidRPr="00483366" w:rsidRDefault="0001254F" w:rsidP="00AA43C0">
            <w:pPr>
              <w:pStyle w:val="ListBullet"/>
              <w:ind w:left="680"/>
            </w:pPr>
            <w:r w:rsidRPr="00483366">
              <w:t xml:space="preserve">to discharge our professional obligations to you or to our clients or in the reasonable execution </w:t>
            </w:r>
            <w:r w:rsidR="00350C3E" w:rsidRPr="00483366">
              <w:t xml:space="preserve">of </w:t>
            </w:r>
            <w:r w:rsidRPr="00483366">
              <w:t>our</w:t>
            </w:r>
            <w:r w:rsidR="007B664D" w:rsidRPr="00483366">
              <w:t xml:space="preserve"> </w:t>
            </w:r>
            <w:r w:rsidRPr="00483366">
              <w:t>instructions;</w:t>
            </w:r>
          </w:p>
          <w:p w14:paraId="4F8AA34C" w14:textId="77777777" w:rsidR="0001254F" w:rsidRPr="00483366" w:rsidRDefault="0001254F" w:rsidP="00AA43C0">
            <w:pPr>
              <w:pStyle w:val="ListBullet"/>
              <w:ind w:left="680"/>
            </w:pPr>
            <w:r w:rsidRPr="00483366">
              <w:t xml:space="preserve">to comply with our legal obligations or in answer to a compulsory notice such as a subpoena or warrant, or to disclose information under the AML/CTF Act, Criminal Code(s), </w:t>
            </w:r>
            <w:r w:rsidRPr="00483366">
              <w:rPr>
                <w:i/>
                <w:iCs/>
              </w:rPr>
              <w:t>Legal Profession Act</w:t>
            </w:r>
            <w:r w:rsidRPr="00483366">
              <w:t xml:space="preserve"> or other relevant legislation;</w:t>
            </w:r>
          </w:p>
          <w:p w14:paraId="14A7853C" w14:textId="77777777" w:rsidR="0001254F" w:rsidRPr="00483366" w:rsidRDefault="0001254F" w:rsidP="00AA43C0">
            <w:pPr>
              <w:pStyle w:val="ListBullet"/>
              <w:ind w:left="680"/>
            </w:pPr>
            <w:r w:rsidRPr="00483366">
              <w:t>to barristers, mediators, expert witnesses, investigators and consultants and other legal practitioners engaged to act for you (and/or our client) or in relation to the matter;</w:t>
            </w:r>
          </w:p>
          <w:p w14:paraId="79AF147A" w14:textId="77777777" w:rsidR="0001254F" w:rsidRPr="00483366" w:rsidRDefault="0001254F" w:rsidP="00AA43C0">
            <w:pPr>
              <w:pStyle w:val="ListBullet"/>
              <w:ind w:left="680"/>
            </w:pPr>
            <w:r w:rsidRPr="00483366">
              <w:t>other parties to legal proceedings or transactions as instructed, reasonably necessary or required by law;</w:t>
            </w:r>
          </w:p>
          <w:p w14:paraId="4CB189AD" w14:textId="77777777" w:rsidR="0001254F" w:rsidRPr="00483366" w:rsidRDefault="0001254F" w:rsidP="00AA43C0">
            <w:pPr>
              <w:pStyle w:val="ListBullet"/>
              <w:ind w:left="680"/>
            </w:pPr>
            <w:r w:rsidRPr="00483366">
              <w:t>courts, tribunals, government agencies and regulators;</w:t>
            </w:r>
          </w:p>
          <w:p w14:paraId="51FB8757" w14:textId="77777777" w:rsidR="0001254F" w:rsidRPr="00483366" w:rsidRDefault="0001254F" w:rsidP="00AA43C0">
            <w:pPr>
              <w:pStyle w:val="ListBullet"/>
              <w:ind w:left="680"/>
            </w:pPr>
            <w:r w:rsidRPr="00483366">
              <w:t>our professional indemnity insurers;</w:t>
            </w:r>
          </w:p>
          <w:p w14:paraId="3983F81C" w14:textId="77777777" w:rsidR="0001254F" w:rsidRPr="00483366" w:rsidRDefault="0001254F" w:rsidP="00AA43C0">
            <w:pPr>
              <w:pStyle w:val="ListBullet"/>
              <w:ind w:left="680"/>
            </w:pPr>
            <w:r w:rsidRPr="00483366">
              <w:t>a Costs Assessor in the event that an assessment is ordered or reasonably necessary.</w:t>
            </w:r>
          </w:p>
          <w:p w14:paraId="16D22C68" w14:textId="77777777" w:rsidR="0001254F" w:rsidRPr="00483366" w:rsidRDefault="0001254F" w:rsidP="00AA43C0">
            <w:pPr>
              <w:pStyle w:val="ListBullet"/>
              <w:ind w:left="680"/>
            </w:pPr>
            <w:r w:rsidRPr="00483366">
              <w:t>service providers who assist us to operate our business (including IT providers, AI providers, document management providers, and marketing service providers);</w:t>
            </w:r>
          </w:p>
          <w:p w14:paraId="17FE4A48" w14:textId="1DA540E7" w:rsidR="0001254F" w:rsidRPr="00483366" w:rsidRDefault="0001254F" w:rsidP="00AA43C0">
            <w:pPr>
              <w:pStyle w:val="ListBullet"/>
              <w:ind w:left="680"/>
            </w:pPr>
            <w:r w:rsidRPr="00483366">
              <w:t>related entities</w:t>
            </w:r>
            <w:r w:rsidR="003443C8" w:rsidRPr="00483366">
              <w:t>;</w:t>
            </w:r>
          </w:p>
          <w:p w14:paraId="11745DFD" w14:textId="77777777" w:rsidR="0001254F" w:rsidRPr="00483366" w:rsidRDefault="0001254F" w:rsidP="00AA43C0">
            <w:pPr>
              <w:pStyle w:val="ListBullet"/>
              <w:ind w:left="680"/>
            </w:pPr>
            <w:r w:rsidRPr="00483366">
              <w:t>as permitted under the ASCR confidentiality exceptions; and</w:t>
            </w:r>
          </w:p>
          <w:p w14:paraId="58D11CCF" w14:textId="5E81031C" w:rsidR="006540B9" w:rsidRPr="00483366" w:rsidRDefault="0001254F" w:rsidP="00AA43C0">
            <w:pPr>
              <w:pStyle w:val="ListBullet"/>
              <w:ind w:left="680"/>
            </w:pPr>
            <w:r w:rsidRPr="00483366">
              <w:t>any person you expressly or impliedly authorise us to disclose information to.</w:t>
            </w:r>
          </w:p>
        </w:tc>
      </w:tr>
    </w:tbl>
    <w:p w14:paraId="3264B4B7" w14:textId="08185854" w:rsidR="001426AB" w:rsidRPr="00483366" w:rsidRDefault="00083B80" w:rsidP="00230A33">
      <w:pPr>
        <w:pStyle w:val="NumberedHeading1"/>
      </w:pPr>
      <w:bookmarkStart w:id="23" w:name="_Toc220070054"/>
      <w:bookmarkStart w:id="24" w:name="_Toc220655195"/>
      <w:bookmarkStart w:id="25" w:name="_Toc221006036"/>
      <w:r w:rsidRPr="00483366">
        <w:t>Overseas Disclosure</w:t>
      </w:r>
      <w:bookmarkEnd w:id="23"/>
      <w:bookmarkEnd w:id="24"/>
      <w:bookmarkEnd w:id="25"/>
      <w:r w:rsidR="001426AB" w:rsidRPr="00483366">
        <w:t xml:space="preserve"> </w:t>
      </w:r>
    </w:p>
    <w:p w14:paraId="5F7A342A" w14:textId="6A7A7C30" w:rsidR="00B33F5D" w:rsidRPr="00483366" w:rsidRDefault="00B33F5D" w:rsidP="00A455A9">
      <w:pPr>
        <w:pStyle w:val="Body"/>
        <w:spacing w:before="240"/>
        <w:rPr>
          <w:lang w:eastAsia="en-AU"/>
        </w:rPr>
      </w:pPr>
      <w:r w:rsidRPr="00483366">
        <w:rPr>
          <w:lang w:eastAsia="en-AU"/>
        </w:rPr>
        <w:t xml:space="preserve">We will disclose information to overseas recipients where this is reasonably necessary </w:t>
      </w:r>
      <w:r w:rsidR="0029773C" w:rsidRPr="00483366">
        <w:rPr>
          <w:lang w:eastAsia="en-AU"/>
        </w:rPr>
        <w:t>to progress our instructions (dealing with a company with an overseas office, for example)</w:t>
      </w:r>
      <w:r w:rsidR="002B7AE1" w:rsidRPr="00483366">
        <w:rPr>
          <w:lang w:eastAsia="en-AU"/>
        </w:rPr>
        <w:t>.</w:t>
      </w:r>
      <w:r w:rsidR="0029773C" w:rsidRPr="00483366">
        <w:rPr>
          <w:lang w:eastAsia="en-AU"/>
        </w:rPr>
        <w:t xml:space="preserve"> </w:t>
      </w:r>
    </w:p>
    <w:p w14:paraId="2CE1513F" w14:textId="46E7A940" w:rsidR="00BC5C59" w:rsidRPr="00483366" w:rsidRDefault="00083B80" w:rsidP="00A455A9">
      <w:pPr>
        <w:pStyle w:val="Body"/>
        <w:spacing w:after="240"/>
        <w:rPr>
          <w:lang w:eastAsia="en-AU"/>
        </w:rPr>
      </w:pPr>
      <w:r w:rsidRPr="00483366">
        <w:rPr>
          <w:lang w:eastAsia="en-AU"/>
        </w:rPr>
        <w:t>We may disclose personal information to recipients located outside Australia</w:t>
      </w:r>
      <w:r w:rsidR="00967D54" w:rsidRPr="00483366">
        <w:rPr>
          <w:lang w:eastAsia="en-AU"/>
        </w:rPr>
        <w:t xml:space="preserve"> where reasonably necessary or convenient to facilitate the purposes of collection, </w:t>
      </w:r>
      <w:r w:rsidR="00FF48E2" w:rsidRPr="00483366">
        <w:rPr>
          <w:lang w:eastAsia="en-AU"/>
        </w:rPr>
        <w:t>holding</w:t>
      </w:r>
      <w:r w:rsidR="0087729F" w:rsidRPr="00483366">
        <w:rPr>
          <w:lang w:eastAsia="en-AU"/>
        </w:rPr>
        <w:t>,</w:t>
      </w:r>
      <w:r w:rsidR="00FF48E2" w:rsidRPr="00483366">
        <w:rPr>
          <w:lang w:eastAsia="en-AU"/>
        </w:rPr>
        <w:t xml:space="preserve"> </w:t>
      </w:r>
      <w:r w:rsidR="00967D54" w:rsidRPr="00483366">
        <w:rPr>
          <w:lang w:eastAsia="en-AU"/>
        </w:rPr>
        <w:t xml:space="preserve">use and disclosure of information stated in </w:t>
      </w:r>
      <w:r w:rsidR="00B811AE" w:rsidRPr="00483366">
        <w:rPr>
          <w:lang w:eastAsia="en-AU"/>
        </w:rPr>
        <w:t>sections</w:t>
      </w:r>
      <w:r w:rsidR="00EA6ACD" w:rsidRPr="00483366">
        <w:rPr>
          <w:lang w:eastAsia="en-AU"/>
        </w:rPr>
        <w:t xml:space="preserve"> </w:t>
      </w:r>
      <w:r w:rsidR="00EA6ACD" w:rsidRPr="00483366">
        <w:rPr>
          <w:lang w:eastAsia="en-AU"/>
        </w:rPr>
        <w:fldChar w:fldCharType="begin"/>
      </w:r>
      <w:r w:rsidR="00EA6ACD" w:rsidRPr="00483366">
        <w:rPr>
          <w:lang w:eastAsia="en-AU"/>
        </w:rPr>
        <w:instrText xml:space="preserve"> REF _Ref227855382 \r \h </w:instrText>
      </w:r>
      <w:r w:rsidR="00CF48FE" w:rsidRPr="00483366">
        <w:rPr>
          <w:lang w:eastAsia="en-AU"/>
        </w:rPr>
        <w:instrText xml:space="preserve"> \* MERGEFORMAT </w:instrText>
      </w:r>
      <w:r w:rsidR="00EA6ACD" w:rsidRPr="00483366">
        <w:rPr>
          <w:lang w:eastAsia="en-AU"/>
        </w:rPr>
      </w:r>
      <w:r w:rsidR="00EA6ACD" w:rsidRPr="00483366">
        <w:rPr>
          <w:lang w:eastAsia="en-AU"/>
        </w:rPr>
        <w:fldChar w:fldCharType="separate"/>
      </w:r>
      <w:r w:rsidR="004B77D3">
        <w:rPr>
          <w:lang w:eastAsia="en-AU"/>
        </w:rPr>
        <w:t>2</w:t>
      </w:r>
      <w:r w:rsidR="00EA6ACD" w:rsidRPr="00483366">
        <w:rPr>
          <w:lang w:eastAsia="en-AU"/>
        </w:rPr>
        <w:fldChar w:fldCharType="end"/>
      </w:r>
      <w:r w:rsidR="00967D54" w:rsidRPr="00483366">
        <w:rPr>
          <w:lang w:eastAsia="en-AU"/>
        </w:rPr>
        <w:t xml:space="preserve"> and </w:t>
      </w:r>
      <w:r w:rsidR="00967D54" w:rsidRPr="00483366">
        <w:rPr>
          <w:lang w:eastAsia="en-AU"/>
        </w:rPr>
        <w:fldChar w:fldCharType="begin"/>
      </w:r>
      <w:r w:rsidR="00967D54" w:rsidRPr="00483366">
        <w:rPr>
          <w:lang w:eastAsia="en-AU"/>
        </w:rPr>
        <w:instrText xml:space="preserve"> REF _Ref221542898 \w \h </w:instrText>
      </w:r>
      <w:r w:rsidR="00CF48FE" w:rsidRPr="00483366">
        <w:rPr>
          <w:lang w:eastAsia="en-AU"/>
        </w:rPr>
        <w:instrText xml:space="preserve"> \* MERGEFORMAT </w:instrText>
      </w:r>
      <w:r w:rsidR="00967D54" w:rsidRPr="00483366">
        <w:rPr>
          <w:lang w:eastAsia="en-AU"/>
        </w:rPr>
      </w:r>
      <w:r w:rsidR="00967D54" w:rsidRPr="00483366">
        <w:rPr>
          <w:lang w:eastAsia="en-AU"/>
        </w:rPr>
        <w:fldChar w:fldCharType="separate"/>
      </w:r>
      <w:r w:rsidR="004B77D3">
        <w:rPr>
          <w:lang w:eastAsia="en-AU"/>
        </w:rPr>
        <w:t>5</w:t>
      </w:r>
      <w:r w:rsidR="00967D54" w:rsidRPr="00483366">
        <w:rPr>
          <w:lang w:eastAsia="en-AU"/>
        </w:rPr>
        <w:fldChar w:fldCharType="end"/>
      </w:r>
      <w:r w:rsidR="004C1170" w:rsidRPr="00483366">
        <w:rPr>
          <w:lang w:eastAsia="en-AU"/>
        </w:rPr>
        <w:t xml:space="preserve"> of this policy</w:t>
      </w:r>
      <w:r w:rsidR="00967D54" w:rsidRPr="00483366">
        <w:rPr>
          <w:lang w:eastAsia="en-AU"/>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left w:w="284" w:type="dxa"/>
          <w:bottom w:w="284" w:type="dxa"/>
          <w:right w:w="284" w:type="dxa"/>
        </w:tblCellMar>
        <w:tblLook w:val="04A0" w:firstRow="1" w:lastRow="0" w:firstColumn="1" w:lastColumn="0" w:noHBand="0" w:noVBand="1"/>
      </w:tblPr>
      <w:tblGrid>
        <w:gridCol w:w="8917"/>
      </w:tblGrid>
      <w:tr w:rsidR="00BC5C59" w:rsidRPr="00483366" w14:paraId="5066AFB8" w14:textId="77777777" w:rsidTr="008D33D4">
        <w:trPr>
          <w:trHeight w:val="3349"/>
        </w:trPr>
        <w:tc>
          <w:tcPr>
            <w:tcW w:w="8917" w:type="dxa"/>
            <w:shd w:val="clear" w:color="auto" w:fill="FAE2D5" w:themeFill="accent2" w:themeFillTint="33"/>
          </w:tcPr>
          <w:p w14:paraId="612D819A" w14:textId="228A5811" w:rsidR="00BC5C59" w:rsidRPr="00483366" w:rsidRDefault="00C80890" w:rsidP="00A455A9">
            <w:pPr>
              <w:pStyle w:val="Body"/>
              <w:rPr>
                <w:lang w:eastAsia="en-AU"/>
              </w:rPr>
            </w:pPr>
            <w:r w:rsidRPr="00483366">
              <w:rPr>
                <w:lang w:eastAsia="en-AU"/>
              </w:rPr>
              <w:t xml:space="preserve">Long form </w:t>
            </w:r>
            <w:r w:rsidR="00BC5C59" w:rsidRPr="00483366">
              <w:rPr>
                <w:lang w:eastAsia="en-AU"/>
              </w:rPr>
              <w:t>additions:</w:t>
            </w:r>
          </w:p>
          <w:p w14:paraId="5286E025" w14:textId="332D41E7" w:rsidR="002F6C19" w:rsidRPr="00483366" w:rsidRDefault="002F6C19" w:rsidP="00AA43C0">
            <w:pPr>
              <w:pStyle w:val="ListBullet"/>
              <w:ind w:left="680"/>
            </w:pPr>
            <w:r w:rsidRPr="00483366">
              <w:t xml:space="preserve">The following circumstances are common examples when that may apply: </w:t>
            </w:r>
          </w:p>
          <w:p w14:paraId="226C5406" w14:textId="77777777" w:rsidR="002F6C19" w:rsidRPr="00483366" w:rsidRDefault="002F6C19" w:rsidP="00AA43C0">
            <w:pPr>
              <w:pStyle w:val="ListBullet"/>
              <w:ind w:left="680"/>
              <w:rPr>
                <w:lang w:val="en-AU"/>
              </w:rPr>
            </w:pPr>
            <w:r w:rsidRPr="00483366">
              <w:rPr>
                <w:lang w:val="en-AU"/>
              </w:rPr>
              <w:t>where your matter involves overseas parties or overseas proceedings;</w:t>
            </w:r>
          </w:p>
          <w:p w14:paraId="30E01DCE" w14:textId="77777777" w:rsidR="002F6C19" w:rsidRPr="00483366" w:rsidRDefault="002F6C19" w:rsidP="00AA43C0">
            <w:pPr>
              <w:pStyle w:val="ListBullet"/>
              <w:ind w:left="680"/>
              <w:rPr>
                <w:lang w:val="en-AU"/>
              </w:rPr>
            </w:pPr>
            <w:r w:rsidRPr="00483366">
              <w:rPr>
                <w:lang w:val="en-AU"/>
              </w:rPr>
              <w:t>to overseas law firms or legal practitioners engaged in a matter;</w:t>
            </w:r>
          </w:p>
          <w:p w14:paraId="20E44772" w14:textId="77777777" w:rsidR="002F6C19" w:rsidRPr="00483366" w:rsidRDefault="002F6C19" w:rsidP="00AA43C0">
            <w:pPr>
              <w:pStyle w:val="ListBullet"/>
              <w:ind w:left="680"/>
              <w:rPr>
                <w:lang w:val="en-AU"/>
              </w:rPr>
            </w:pPr>
            <w:r w:rsidRPr="00483366">
              <w:rPr>
                <w:lang w:val="en-AU"/>
              </w:rPr>
              <w:t>to our staff, staff of a related entity or contractors if working or travelling overseas;</w:t>
            </w:r>
          </w:p>
          <w:p w14:paraId="7095B18F" w14:textId="77777777" w:rsidR="002F6C19" w:rsidRPr="00483366" w:rsidRDefault="002F6C19" w:rsidP="00AA43C0">
            <w:pPr>
              <w:pStyle w:val="ListBullet"/>
              <w:ind w:left="680"/>
              <w:rPr>
                <w:lang w:val="en-AU"/>
              </w:rPr>
            </w:pPr>
            <w:r w:rsidRPr="00483366">
              <w:rPr>
                <w:lang w:val="en-AU"/>
              </w:rPr>
              <w:t>to parties such as regulators and auditors who may use overseas processors or offices;</w:t>
            </w:r>
          </w:p>
          <w:p w14:paraId="39C9B04A" w14:textId="77777777" w:rsidR="002F6C19" w:rsidRPr="00483366" w:rsidRDefault="002F6C19" w:rsidP="00AA43C0">
            <w:pPr>
              <w:pStyle w:val="ListBullet"/>
              <w:ind w:left="680"/>
              <w:rPr>
                <w:lang w:val="en-AU"/>
              </w:rPr>
            </w:pPr>
            <w:r w:rsidRPr="00483366">
              <w:rPr>
                <w:lang w:val="en-AU"/>
              </w:rPr>
              <w:t>to service providers whose systems or servers are located overseas (including cloud storage, AI and IT service providers if we consider that the confidentiality arrangements that will apply to such information is sufficient); and</w:t>
            </w:r>
          </w:p>
          <w:p w14:paraId="067F946B" w14:textId="41A2F17B" w:rsidR="00A455A9" w:rsidRPr="00483366" w:rsidRDefault="002F6C19" w:rsidP="00AA43C0">
            <w:pPr>
              <w:pStyle w:val="ListBullet"/>
              <w:ind w:left="680"/>
            </w:pPr>
            <w:r w:rsidRPr="00483366">
              <w:rPr>
                <w:lang w:val="en-AU"/>
              </w:rPr>
              <w:t>where you instruct or authorise us to do so.</w:t>
            </w:r>
          </w:p>
          <w:p w14:paraId="22527531" w14:textId="29013A20" w:rsidR="00A966F4" w:rsidRPr="00483366" w:rsidRDefault="00A966F4" w:rsidP="00A455A9">
            <w:pPr>
              <w:pStyle w:val="Body"/>
              <w:rPr>
                <w:lang w:eastAsia="en-AU"/>
              </w:rPr>
            </w:pPr>
          </w:p>
        </w:tc>
      </w:tr>
    </w:tbl>
    <w:p w14:paraId="4517ED7A" w14:textId="77777777" w:rsidR="00083B80" w:rsidRPr="00483366" w:rsidRDefault="00083B80" w:rsidP="00CF48FE">
      <w:pPr>
        <w:pStyle w:val="NumberedHeading1"/>
      </w:pPr>
      <w:bookmarkStart w:id="26" w:name="_Toc220070056"/>
      <w:bookmarkStart w:id="27" w:name="_Toc220655197"/>
      <w:bookmarkStart w:id="28" w:name="_Toc221006038"/>
      <w:r w:rsidRPr="00483366">
        <w:t>Security of Personal Information</w:t>
      </w:r>
      <w:bookmarkEnd w:id="26"/>
      <w:bookmarkEnd w:id="27"/>
      <w:bookmarkEnd w:id="28"/>
    </w:p>
    <w:p w14:paraId="33711174" w14:textId="21E343FF" w:rsidR="00083B80" w:rsidRPr="00483366" w:rsidRDefault="00083B80" w:rsidP="00CF48FE">
      <w:pPr>
        <w:pStyle w:val="NumberedHeading2"/>
      </w:pPr>
      <w:bookmarkStart w:id="29" w:name="_Toc220070057"/>
      <w:bookmarkStart w:id="30" w:name="_Toc220655198"/>
      <w:r w:rsidRPr="00483366">
        <w:lastRenderedPageBreak/>
        <w:t>Security Measures</w:t>
      </w:r>
      <w:bookmarkEnd w:id="29"/>
      <w:bookmarkEnd w:id="30"/>
    </w:p>
    <w:p w14:paraId="6ADA5D57" w14:textId="093A3562" w:rsidR="00FE3CE1" w:rsidRPr="00483366" w:rsidRDefault="005247F1" w:rsidP="00A455A9">
      <w:pPr>
        <w:pStyle w:val="Body"/>
        <w:rPr>
          <w:lang w:eastAsia="en-AU"/>
        </w:rPr>
      </w:pPr>
      <w:r w:rsidRPr="00483366">
        <w:rPr>
          <w:lang w:eastAsia="en-AU"/>
        </w:rPr>
        <w:t>We hold your personal information</w:t>
      </w:r>
      <w:r w:rsidR="00A97AF5" w:rsidRPr="00483366">
        <w:rPr>
          <w:lang w:eastAsia="en-AU"/>
        </w:rPr>
        <w:t xml:space="preserve"> using a system designed to protect against </w:t>
      </w:r>
      <w:r w:rsidR="00EF5D10" w:rsidRPr="00483366">
        <w:rPr>
          <w:lang w:eastAsia="en-AU"/>
        </w:rPr>
        <w:t>data breaches</w:t>
      </w:r>
      <w:r w:rsidR="00534260" w:rsidRPr="00483366">
        <w:rPr>
          <w:lang w:eastAsia="en-AU"/>
        </w:rPr>
        <w:t>, however like all data security systems</w:t>
      </w:r>
      <w:r w:rsidR="00916B58" w:rsidRPr="00483366">
        <w:rPr>
          <w:lang w:eastAsia="en-AU"/>
        </w:rPr>
        <w:t>,</w:t>
      </w:r>
      <w:r w:rsidR="00534260" w:rsidRPr="00483366">
        <w:rPr>
          <w:lang w:eastAsia="en-AU"/>
        </w:rPr>
        <w:t xml:space="preserve"> risks may only be mitigated but not eliminated.</w:t>
      </w:r>
      <w:r w:rsidR="00667A1E" w:rsidRPr="00483366">
        <w:rPr>
          <w:lang w:eastAsia="en-AU"/>
        </w:rPr>
        <w:t xml:space="preserve"> </w:t>
      </w:r>
      <w:r w:rsidR="00F36FF2" w:rsidRPr="00483366">
        <w:rPr>
          <w:lang w:eastAsia="en-AU"/>
        </w:rPr>
        <w:t xml:space="preserve">It is our practice to </w:t>
      </w:r>
      <w:r w:rsidR="002253BA" w:rsidRPr="00483366">
        <w:rPr>
          <w:lang w:eastAsia="en-AU"/>
        </w:rPr>
        <w:t>require our storage service providers to be reputable</w:t>
      </w:r>
      <w:r w:rsidR="00065B05" w:rsidRPr="00483366">
        <w:rPr>
          <w:lang w:eastAsia="en-AU"/>
        </w:rPr>
        <w:t>.</w:t>
      </w:r>
      <w:r w:rsidR="00BF64C3" w:rsidRPr="00483366">
        <w:rPr>
          <w:lang w:eastAsia="en-AU"/>
        </w:rPr>
        <w:t xml:space="preserve"> </w:t>
      </w:r>
    </w:p>
    <w:p w14:paraId="3156C46B" w14:textId="40531013" w:rsidR="00083B80" w:rsidRPr="00483366" w:rsidRDefault="00083B80" w:rsidP="00CF48FE">
      <w:pPr>
        <w:pStyle w:val="NumberedHeading2"/>
      </w:pPr>
      <w:bookmarkStart w:id="31" w:name="_Toc220070058"/>
      <w:bookmarkStart w:id="32" w:name="_Toc220655199"/>
      <w:r w:rsidRPr="00483366">
        <w:t>Retention and Destruction</w:t>
      </w:r>
      <w:bookmarkEnd w:id="31"/>
      <w:bookmarkEnd w:id="32"/>
    </w:p>
    <w:p w14:paraId="31C7B251" w14:textId="749B37D9" w:rsidR="00C0093C" w:rsidRPr="00483366" w:rsidRDefault="00083B80" w:rsidP="00A455A9">
      <w:pPr>
        <w:pStyle w:val="Body"/>
        <w:rPr>
          <w:lang w:eastAsia="en-AU"/>
        </w:rPr>
      </w:pPr>
      <w:r w:rsidRPr="00483366">
        <w:rPr>
          <w:lang w:eastAsia="en-AU"/>
        </w:rPr>
        <w:t>We retain personal information for as long as necessary to fulfil the purposes for which it was collected, to comply with our legal and professional obligations and to ensure that pertinent evidence remains available if reasonably required.</w:t>
      </w:r>
    </w:p>
    <w:p w14:paraId="44EBBDDF" w14:textId="10F23AC2" w:rsidR="00083B80" w:rsidRPr="00483366" w:rsidRDefault="00956B1A" w:rsidP="00CF48FE">
      <w:pPr>
        <w:pStyle w:val="NumberedHeading1"/>
      </w:pPr>
      <w:r w:rsidRPr="00483366">
        <w:t>Third party websites</w:t>
      </w:r>
    </w:p>
    <w:p w14:paraId="0C4D5313" w14:textId="43422D0D" w:rsidR="00083B80" w:rsidRPr="00483366" w:rsidRDefault="00083B80" w:rsidP="00A455A9">
      <w:pPr>
        <w:pStyle w:val="Body"/>
        <w:rPr>
          <w:lang w:eastAsia="en-AU"/>
        </w:rPr>
      </w:pPr>
      <w:r w:rsidRPr="00483366">
        <w:rPr>
          <w:lang w:eastAsia="en-AU"/>
        </w:rPr>
        <w:t>Our website may contain links to third party websites</w:t>
      </w:r>
      <w:r w:rsidR="00956B1A" w:rsidRPr="00483366">
        <w:rPr>
          <w:lang w:eastAsia="en-AU"/>
        </w:rPr>
        <w:t>, such as payment processors</w:t>
      </w:r>
      <w:r w:rsidRPr="00483366">
        <w:rPr>
          <w:lang w:eastAsia="en-AU"/>
        </w:rPr>
        <w:t>. We are not responsible for the privacy practices of those websites, and we encourage you to read their privacy policies.</w:t>
      </w:r>
    </w:p>
    <w:p w14:paraId="74DED14D" w14:textId="657A7151" w:rsidR="00083B80" w:rsidRPr="00483366" w:rsidRDefault="00083B80" w:rsidP="00CF48FE">
      <w:pPr>
        <w:pStyle w:val="NumberedHeading1"/>
      </w:pPr>
      <w:bookmarkStart w:id="33" w:name="_Toc220070067"/>
      <w:bookmarkStart w:id="34" w:name="_Toc220655208"/>
      <w:bookmarkStart w:id="35" w:name="_Toc221006041"/>
      <w:r w:rsidRPr="00483366">
        <w:t>Access and Correction</w:t>
      </w:r>
      <w:bookmarkEnd w:id="33"/>
      <w:bookmarkEnd w:id="34"/>
      <w:bookmarkEnd w:id="35"/>
    </w:p>
    <w:p w14:paraId="1C9E3185" w14:textId="745E3521" w:rsidR="00083B80" w:rsidRPr="00483366" w:rsidRDefault="00083B80" w:rsidP="00CF48FE">
      <w:pPr>
        <w:pStyle w:val="NumberedHeading2"/>
      </w:pPr>
      <w:bookmarkStart w:id="36" w:name="_Toc220070068"/>
      <w:bookmarkStart w:id="37" w:name="_Toc220655209"/>
      <w:r w:rsidRPr="00483366">
        <w:t xml:space="preserve">Access to </w:t>
      </w:r>
      <w:r w:rsidR="0018079F" w:rsidRPr="00483366">
        <w:t>and correction of y</w:t>
      </w:r>
      <w:r w:rsidRPr="00483366">
        <w:t>our Personal Information</w:t>
      </w:r>
      <w:bookmarkEnd w:id="36"/>
      <w:bookmarkEnd w:id="37"/>
    </w:p>
    <w:p w14:paraId="7BDE7A8D" w14:textId="24042532" w:rsidR="00083B80" w:rsidRPr="00483366" w:rsidRDefault="00083B80" w:rsidP="00A455A9">
      <w:pPr>
        <w:pStyle w:val="Body"/>
        <w:rPr>
          <w:lang w:eastAsia="en-AU"/>
        </w:rPr>
      </w:pPr>
      <w:r w:rsidRPr="00483366">
        <w:rPr>
          <w:lang w:eastAsia="en-AU"/>
        </w:rPr>
        <w:t xml:space="preserve">You have the right to request access to </w:t>
      </w:r>
      <w:r w:rsidR="0018079F" w:rsidRPr="00483366">
        <w:rPr>
          <w:lang w:eastAsia="en-AU"/>
        </w:rPr>
        <w:t xml:space="preserve">or correction of </w:t>
      </w:r>
      <w:r w:rsidRPr="00483366">
        <w:rPr>
          <w:lang w:eastAsia="en-AU"/>
        </w:rPr>
        <w:t xml:space="preserve">the personal information we hold about you. To make an access request, please contact our Privacy Officer (see Section </w:t>
      </w:r>
      <w:r w:rsidR="00C846CA" w:rsidRPr="00483366">
        <w:rPr>
          <w:lang w:eastAsia="en-AU"/>
        </w:rPr>
        <w:t>1</w:t>
      </w:r>
      <w:r w:rsidR="00C75319" w:rsidRPr="00483366">
        <w:rPr>
          <w:lang w:eastAsia="en-AU"/>
        </w:rPr>
        <w:t>0</w:t>
      </w:r>
      <w:r w:rsidRPr="00483366">
        <w:rPr>
          <w:lang w:eastAsia="en-AU"/>
        </w:rPr>
        <w:t>).</w:t>
      </w:r>
      <w:r w:rsidR="00F137F1" w:rsidRPr="00483366">
        <w:rPr>
          <w:lang w:eastAsia="en-AU"/>
        </w:rPr>
        <w:t xml:space="preserve"> </w:t>
      </w:r>
    </w:p>
    <w:p w14:paraId="34F29919" w14:textId="77777777" w:rsidR="00BF5CF8" w:rsidRPr="00483366" w:rsidRDefault="00083B80" w:rsidP="00A455A9">
      <w:pPr>
        <w:pStyle w:val="Body"/>
        <w:rPr>
          <w:lang w:eastAsia="en-AU"/>
        </w:rPr>
      </w:pPr>
      <w:r w:rsidRPr="00483366">
        <w:rPr>
          <w:lang w:eastAsia="en-AU"/>
        </w:rPr>
        <w:t>If we refuse to correct your personal information, we will provide written reasons for the refusal and information about how you may complain.</w:t>
      </w:r>
      <w:bookmarkStart w:id="38" w:name="_Toc220070070"/>
      <w:bookmarkStart w:id="39" w:name="_Toc220655211"/>
    </w:p>
    <w:p w14:paraId="6F35CA22" w14:textId="39CC2EB8" w:rsidR="00522204" w:rsidRPr="00483366" w:rsidRDefault="00522204" w:rsidP="00230A33">
      <w:pPr>
        <w:pStyle w:val="Body"/>
        <w:spacing w:after="240"/>
        <w:rPr>
          <w:lang w:eastAsia="en-AU"/>
        </w:rPr>
      </w:pPr>
      <w:r w:rsidRPr="00483366">
        <w:rPr>
          <w:lang w:eastAsia="en-AU"/>
        </w:rPr>
        <w:t>The Privacy Act permits us to refuse access in some circumstances. If we refuse your access request, we will provide you with written reasons for the refusal (unless unreasonable to do so or we are prohibited from doing so by law) and information about how you may complain.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left w:w="284" w:type="dxa"/>
          <w:bottom w:w="284" w:type="dxa"/>
          <w:right w:w="284" w:type="dxa"/>
        </w:tblCellMar>
        <w:tblLook w:val="04A0" w:firstRow="1" w:lastRow="0" w:firstColumn="1" w:lastColumn="0" w:noHBand="0" w:noVBand="1"/>
      </w:tblPr>
      <w:tblGrid>
        <w:gridCol w:w="8917"/>
      </w:tblGrid>
      <w:tr w:rsidR="000121EB" w:rsidRPr="00483366" w14:paraId="50FACE94" w14:textId="77777777" w:rsidTr="00A455A9">
        <w:trPr>
          <w:trHeight w:val="57"/>
        </w:trPr>
        <w:tc>
          <w:tcPr>
            <w:tcW w:w="8917" w:type="dxa"/>
            <w:shd w:val="clear" w:color="auto" w:fill="FAE2D5" w:themeFill="accent2" w:themeFillTint="33"/>
          </w:tcPr>
          <w:p w14:paraId="6E1F233E" w14:textId="3F784069" w:rsidR="000121EB" w:rsidRPr="00483366" w:rsidRDefault="00C80890" w:rsidP="00CC23D0">
            <w:pPr>
              <w:pStyle w:val="Body"/>
              <w:rPr>
                <w:rStyle w:val="Strong"/>
              </w:rPr>
            </w:pPr>
            <w:r w:rsidRPr="00483366">
              <w:rPr>
                <w:rStyle w:val="Strong"/>
              </w:rPr>
              <w:t>Long form</w:t>
            </w:r>
            <w:r w:rsidR="000121EB" w:rsidRPr="00483366">
              <w:rPr>
                <w:rStyle w:val="Strong"/>
              </w:rPr>
              <w:t xml:space="preserve"> additions:</w:t>
            </w:r>
          </w:p>
          <w:p w14:paraId="0261A8BD" w14:textId="46C7E65C" w:rsidR="00522204" w:rsidRPr="00483366" w:rsidRDefault="00D402BE" w:rsidP="00CC23D0">
            <w:pPr>
              <w:pStyle w:val="Body"/>
              <w:rPr>
                <w:lang w:val="en-AU" w:eastAsia="en-AU"/>
              </w:rPr>
            </w:pPr>
            <w:r w:rsidRPr="00483366">
              <w:rPr>
                <w:lang w:val="en-AU" w:eastAsia="en-AU"/>
              </w:rPr>
              <w:t>A</w:t>
            </w:r>
            <w:r w:rsidR="00522204" w:rsidRPr="00483366">
              <w:rPr>
                <w:lang w:val="en-AU" w:eastAsia="en-AU"/>
              </w:rPr>
              <w:t>ccess and correction</w:t>
            </w:r>
          </w:p>
          <w:p w14:paraId="7DC70041" w14:textId="77777777" w:rsidR="00D402BE" w:rsidRPr="00483366" w:rsidRDefault="00522204" w:rsidP="00AA43C0">
            <w:pPr>
              <w:pStyle w:val="ListBullet"/>
              <w:ind w:left="680"/>
            </w:pPr>
            <w:r w:rsidRPr="00483366">
              <w:t>We will respond to your request within a reasonable period, generally within 30 days. We may charge a reasonable fee to cover the costs of locating, retrieving and providing the information. If you are a client or former client we do not charge for recovery or storage of records that are your property, but may charge for costs incurred in retrieval of other records or where urgent timelines or requests for documents to be delivered remotely</w:t>
            </w:r>
            <w:r w:rsidR="00D402BE" w:rsidRPr="00483366">
              <w:t>,</w:t>
            </w:r>
            <w:r w:rsidRPr="00483366">
              <w:t xml:space="preserve"> incur additional outlays. </w:t>
            </w:r>
          </w:p>
          <w:p w14:paraId="5FD4436A" w14:textId="598C2A58" w:rsidR="00522204" w:rsidRPr="00483366" w:rsidRDefault="00522204" w:rsidP="00AA43C0">
            <w:pPr>
              <w:pStyle w:val="ListBullet"/>
              <w:ind w:left="680"/>
            </w:pPr>
            <w:r w:rsidRPr="00483366">
              <w:t>If you are not a client or former client</w:t>
            </w:r>
            <w:r w:rsidR="00D402BE" w:rsidRPr="00483366">
              <w:t>,</w:t>
            </w:r>
            <w:r w:rsidRPr="00483366">
              <w:t xml:space="preserve"> our confidentiality obligations to them and other relevant exemptions under the Privacy Act may preclude us giving you the information requested. Request for search or recovery costs in advance does not mean that information will necessarily be released. We will inform you of any applicable fees before processing your request.</w:t>
            </w:r>
          </w:p>
          <w:p w14:paraId="293E873F" w14:textId="2B6E6E5E" w:rsidR="00522204" w:rsidRPr="00483366" w:rsidRDefault="00522204" w:rsidP="00AA43C0">
            <w:pPr>
              <w:pStyle w:val="Body"/>
              <w:spacing w:before="240"/>
              <w:rPr>
                <w:u w:val="single"/>
                <w:lang w:val="en-AU" w:eastAsia="en-AU"/>
              </w:rPr>
            </w:pPr>
            <w:r w:rsidRPr="00483366">
              <w:rPr>
                <w:u w:val="single"/>
                <w:lang w:val="en-AU" w:eastAsia="en-AU"/>
              </w:rPr>
              <w:t>Correction of Your Personal Information</w:t>
            </w:r>
          </w:p>
          <w:p w14:paraId="5ED74457" w14:textId="77777777" w:rsidR="00522204" w:rsidRPr="00483366" w:rsidRDefault="00522204" w:rsidP="00AA43C0">
            <w:pPr>
              <w:pStyle w:val="ListBullet"/>
              <w:ind w:left="680"/>
            </w:pPr>
            <w:r w:rsidRPr="00483366">
              <w:t xml:space="preserve">We take reasonable steps to ensure that the personal information we hold during the currency of your matter is accurate, up-to-date, complete and relevant. Records held subsequent to the completion of our work for you will not be monitored or updated unless further instructions are issued. If you believe that personal information we hold about you is inaccurate, out-of-date, incomplete, irrelevant or misleading, you may request that we correct it. </w:t>
            </w:r>
          </w:p>
          <w:p w14:paraId="0D31F7C4" w14:textId="2BD510B0" w:rsidR="000121EB" w:rsidRPr="00483366" w:rsidRDefault="00522204" w:rsidP="00AA43C0">
            <w:pPr>
              <w:pStyle w:val="ListBullet"/>
              <w:ind w:left="680"/>
            </w:pPr>
            <w:r w:rsidRPr="00483366">
              <w:t>We will respond to correction requests within a reasonable period. If we correct information that we have previously disclosed to a third party, we will notify that third party of the correction if you request us to do so.</w:t>
            </w:r>
          </w:p>
        </w:tc>
      </w:tr>
    </w:tbl>
    <w:p w14:paraId="3088337D" w14:textId="447613EB" w:rsidR="00083B80" w:rsidRPr="00483366" w:rsidRDefault="00083B80" w:rsidP="00CF48FE">
      <w:pPr>
        <w:pStyle w:val="NumberedHeading1"/>
      </w:pPr>
      <w:bookmarkStart w:id="40" w:name="_Toc221006042"/>
      <w:r w:rsidRPr="00483366">
        <w:lastRenderedPageBreak/>
        <w:t>Complaints</w:t>
      </w:r>
      <w:bookmarkEnd w:id="38"/>
      <w:bookmarkEnd w:id="39"/>
      <w:bookmarkEnd w:id="40"/>
      <w:r w:rsidR="00E3403F" w:rsidRPr="00483366">
        <w:t xml:space="preserve"> and questions</w:t>
      </w:r>
    </w:p>
    <w:p w14:paraId="5B27D637" w14:textId="24DB1050" w:rsidR="00083B80" w:rsidRPr="00483366" w:rsidRDefault="00083B80" w:rsidP="00A455A9">
      <w:pPr>
        <w:pStyle w:val="Body"/>
        <w:spacing w:after="240"/>
        <w:rPr>
          <w:lang w:eastAsia="en-AU"/>
        </w:rPr>
      </w:pPr>
      <w:r w:rsidRPr="00483366">
        <w:rPr>
          <w:lang w:eastAsia="en-AU"/>
        </w:rPr>
        <w:t xml:space="preserve">If you have a </w:t>
      </w:r>
      <w:r w:rsidR="00E3403F" w:rsidRPr="00483366">
        <w:rPr>
          <w:lang w:eastAsia="en-AU"/>
        </w:rPr>
        <w:t xml:space="preserve">question about this policy or </w:t>
      </w:r>
      <w:r w:rsidRPr="00483366">
        <w:rPr>
          <w:lang w:eastAsia="en-AU"/>
        </w:rPr>
        <w:t>complaint about how we have handled your personal information, please contact our Privacy Officer. We ask that you provide details of your complaint in writing.</w:t>
      </w:r>
      <w:r w:rsidR="00E3403F" w:rsidRPr="00483366">
        <w:rPr>
          <w:lang w:eastAsia="en-AU"/>
        </w:rPr>
        <w:t xml:space="preserve"> </w:t>
      </w:r>
      <w:r w:rsidRPr="00483366">
        <w:rPr>
          <w:lang w:eastAsia="en-AU"/>
        </w:rPr>
        <w:t xml:space="preserve">We will acknowledge your complaint within </w:t>
      </w:r>
      <w:r w:rsidR="00A7161D" w:rsidRPr="00A7161D">
        <w:rPr>
          <w:b/>
          <w:bCs/>
          <w:color w:val="auto"/>
          <w:lang w:eastAsia="en-AU"/>
        </w:rPr>
        <w:t>seven (7)</w:t>
      </w:r>
      <w:r w:rsidRPr="00483366">
        <w:rPr>
          <w:lang w:eastAsia="en-AU"/>
        </w:rPr>
        <w:t xml:space="preserve"> business days and investigate it promptly. We aim to resolve complaints within 30 days. If we need more time, we will keep you informed of our progress.</w:t>
      </w:r>
    </w:p>
    <w:p w14:paraId="4390BFA7" w14:textId="77777777" w:rsidR="00E3403F" w:rsidRPr="00483366" w:rsidRDefault="00E3403F" w:rsidP="00CC23D0">
      <w:pPr>
        <w:pStyle w:val="Body"/>
        <w:rPr>
          <w:lang w:eastAsia="en-AU"/>
        </w:rPr>
      </w:pPr>
      <w:r w:rsidRPr="00483366">
        <w:rPr>
          <w:lang w:eastAsia="en-AU"/>
        </w:rPr>
        <w:t>Privacy Officer</w:t>
      </w:r>
    </w:p>
    <w:p w14:paraId="11E4BE09" w14:textId="50C01D91" w:rsidR="005A7ADD" w:rsidRPr="00483366" w:rsidRDefault="00A7161D" w:rsidP="00CC23D0">
      <w:pPr>
        <w:pStyle w:val="Body"/>
        <w:rPr>
          <w:lang w:eastAsia="en-AU"/>
        </w:rPr>
      </w:pPr>
      <w:r>
        <w:rPr>
          <w:lang w:eastAsia="en-AU"/>
        </w:rPr>
        <w:t>Kellee Margaret Fogg</w:t>
      </w:r>
    </w:p>
    <w:p w14:paraId="199B71C9" w14:textId="6935E8C6" w:rsidR="005A7ADD" w:rsidRPr="00483366" w:rsidRDefault="005A7ADD" w:rsidP="00A455A9">
      <w:pPr>
        <w:pStyle w:val="Body"/>
        <w:spacing w:after="240"/>
        <w:rPr>
          <w:lang w:eastAsia="en-AU"/>
        </w:rPr>
      </w:pPr>
      <w:r w:rsidRPr="00483366">
        <w:rPr>
          <w:lang w:eastAsia="en-AU"/>
        </w:rPr>
        <w:t>You may also contact the relevant legal services regulator in your State or Territory.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4" w:type="dxa"/>
          <w:left w:w="284" w:type="dxa"/>
          <w:bottom w:w="284" w:type="dxa"/>
          <w:right w:w="284" w:type="dxa"/>
        </w:tblCellMar>
        <w:tblLook w:val="04A0" w:firstRow="1" w:lastRow="0" w:firstColumn="1" w:lastColumn="0" w:noHBand="0" w:noVBand="1"/>
      </w:tblPr>
      <w:tblGrid>
        <w:gridCol w:w="8917"/>
      </w:tblGrid>
      <w:tr w:rsidR="005A7ADD" w:rsidRPr="00483366" w14:paraId="618FA5BC" w14:textId="77777777" w:rsidTr="00CC23D0">
        <w:trPr>
          <w:trHeight w:val="558"/>
        </w:trPr>
        <w:tc>
          <w:tcPr>
            <w:tcW w:w="8917" w:type="dxa"/>
            <w:shd w:val="clear" w:color="auto" w:fill="FAE2D5" w:themeFill="accent2" w:themeFillTint="33"/>
          </w:tcPr>
          <w:p w14:paraId="468A0FB9" w14:textId="6836EECA" w:rsidR="005A7ADD" w:rsidRPr="00483366" w:rsidRDefault="00C80890" w:rsidP="00CC23D0">
            <w:pPr>
              <w:pStyle w:val="Body"/>
              <w:rPr>
                <w:b/>
                <w:bCs/>
                <w:lang w:eastAsia="en-AU"/>
              </w:rPr>
            </w:pPr>
            <w:r w:rsidRPr="00483366">
              <w:rPr>
                <w:b/>
                <w:bCs/>
                <w:lang w:eastAsia="en-AU"/>
              </w:rPr>
              <w:t xml:space="preserve">Long </w:t>
            </w:r>
            <w:r w:rsidRPr="00483366">
              <w:rPr>
                <w:rStyle w:val="Strong"/>
              </w:rPr>
              <w:t>form</w:t>
            </w:r>
            <w:r w:rsidR="005A7ADD" w:rsidRPr="00483366">
              <w:rPr>
                <w:b/>
                <w:bCs/>
                <w:lang w:eastAsia="en-AU"/>
              </w:rPr>
              <w:t xml:space="preserve"> additions:</w:t>
            </w:r>
          </w:p>
          <w:p w14:paraId="76A821F5" w14:textId="77777777" w:rsidR="005A7ADD" w:rsidRPr="00483366" w:rsidRDefault="005A7ADD" w:rsidP="00CC23D0">
            <w:pPr>
              <w:pStyle w:val="Body"/>
              <w:rPr>
                <w:lang w:val="en-AU" w:eastAsia="en-AU"/>
              </w:rPr>
            </w:pPr>
            <w:r w:rsidRPr="00483366">
              <w:rPr>
                <w:lang w:val="en-AU" w:eastAsia="en-AU"/>
              </w:rPr>
              <w:t xml:space="preserve">Privacy officer details and complaints </w:t>
            </w:r>
          </w:p>
          <w:p w14:paraId="2B2BA765" w14:textId="3BA59238" w:rsidR="005A7ADD" w:rsidRPr="00483366" w:rsidRDefault="00A7161D" w:rsidP="00CC23D0">
            <w:pPr>
              <w:pStyle w:val="Body"/>
              <w:rPr>
                <w:lang w:val="en-AU" w:eastAsia="en-AU"/>
              </w:rPr>
            </w:pPr>
            <w:r>
              <w:rPr>
                <w:lang w:val="en-AU" w:eastAsia="en-AU"/>
              </w:rPr>
              <w:t>Whitsunday Law</w:t>
            </w:r>
          </w:p>
          <w:p w14:paraId="44C19D0A" w14:textId="64ED4475" w:rsidR="005A7ADD" w:rsidRPr="00483366" w:rsidRDefault="005A7ADD" w:rsidP="00CC23D0">
            <w:pPr>
              <w:pStyle w:val="Body"/>
              <w:rPr>
                <w:lang w:val="en-AU" w:eastAsia="en-AU"/>
              </w:rPr>
            </w:pPr>
            <w:r w:rsidRPr="00483366">
              <w:rPr>
                <w:lang w:val="en-AU" w:eastAsia="en-AU"/>
              </w:rPr>
              <w:t xml:space="preserve">Address: </w:t>
            </w:r>
            <w:r w:rsidR="00A7161D">
              <w:rPr>
                <w:lang w:val="en-AU" w:eastAsia="en-AU"/>
              </w:rPr>
              <w:t>Suite 3 Cumberland House, 2-4 Island Drive, Cannonvale QLD 4802</w:t>
            </w:r>
          </w:p>
          <w:p w14:paraId="52B2702F" w14:textId="7D1C5718" w:rsidR="005A7ADD" w:rsidRPr="00483366" w:rsidRDefault="005A7ADD" w:rsidP="00CC23D0">
            <w:pPr>
              <w:pStyle w:val="Body"/>
              <w:rPr>
                <w:lang w:val="en-AU" w:eastAsia="en-AU"/>
              </w:rPr>
            </w:pPr>
            <w:r w:rsidRPr="00483366">
              <w:rPr>
                <w:lang w:val="en-AU" w:eastAsia="en-AU"/>
              </w:rPr>
              <w:t xml:space="preserve">Email: </w:t>
            </w:r>
            <w:r w:rsidR="00A7161D">
              <w:rPr>
                <w:lang w:val="en-AU" w:eastAsia="en-AU"/>
              </w:rPr>
              <w:t>info@whitsundaylaw.com.au</w:t>
            </w:r>
          </w:p>
          <w:p w14:paraId="228695F7" w14:textId="63BB6F63" w:rsidR="005A7ADD" w:rsidRPr="00483366" w:rsidRDefault="005A7ADD" w:rsidP="00CC23D0">
            <w:pPr>
              <w:pStyle w:val="Body"/>
              <w:rPr>
                <w:lang w:val="en-AU" w:eastAsia="en-AU"/>
              </w:rPr>
            </w:pPr>
            <w:r w:rsidRPr="00483366">
              <w:rPr>
                <w:lang w:val="en-AU" w:eastAsia="en-AU"/>
              </w:rPr>
              <w:t xml:space="preserve">Phone: </w:t>
            </w:r>
            <w:r w:rsidR="00A7161D">
              <w:rPr>
                <w:lang w:val="en-AU" w:eastAsia="en-AU"/>
              </w:rPr>
              <w:t>07 4948 7000</w:t>
            </w:r>
          </w:p>
          <w:p w14:paraId="2033E4DF" w14:textId="77777777" w:rsidR="005A7ADD" w:rsidRPr="00483366" w:rsidRDefault="005A7ADD" w:rsidP="00AA43C0">
            <w:pPr>
              <w:pStyle w:val="Body"/>
              <w:spacing w:before="240"/>
              <w:rPr>
                <w:lang w:val="en-AU" w:eastAsia="en-AU"/>
              </w:rPr>
            </w:pPr>
            <w:r w:rsidRPr="00483366">
              <w:rPr>
                <w:lang w:val="en-AU" w:eastAsia="en-AU"/>
              </w:rPr>
              <w:t>If you are not satisfied with our response, you may escalate your complaint to:</w:t>
            </w:r>
          </w:p>
          <w:p w14:paraId="01E00513" w14:textId="77777777" w:rsidR="005A7ADD" w:rsidRPr="00483366" w:rsidRDefault="005A7ADD" w:rsidP="00CC23D0">
            <w:pPr>
              <w:pStyle w:val="Body"/>
              <w:rPr>
                <w:lang w:val="en-AU" w:eastAsia="en-AU"/>
              </w:rPr>
            </w:pPr>
            <w:r w:rsidRPr="00483366">
              <w:rPr>
                <w:lang w:val="en-AU" w:eastAsia="en-AU"/>
              </w:rPr>
              <w:t>Office of the Australian Information Commissioner (OAIC) or the Legal Services Commission.</w:t>
            </w:r>
          </w:p>
          <w:p w14:paraId="0A2F5703" w14:textId="5396B92A" w:rsidR="005A7ADD" w:rsidRPr="00483366" w:rsidRDefault="005A7ADD" w:rsidP="00CC23D0">
            <w:pPr>
              <w:pStyle w:val="Body"/>
              <w:spacing w:before="120"/>
              <w:rPr>
                <w:lang w:val="en-AU" w:eastAsia="en-AU"/>
              </w:rPr>
            </w:pPr>
            <w:r w:rsidRPr="00483366">
              <w:rPr>
                <w:lang w:val="en-AU" w:eastAsia="en-AU"/>
              </w:rPr>
              <w:t xml:space="preserve">Website: </w:t>
            </w:r>
            <w:hyperlink r:id="rId22" w:history="1">
              <w:r w:rsidRPr="00483366">
                <w:rPr>
                  <w:rStyle w:val="Hyperlink"/>
                  <w:szCs w:val="20"/>
                  <w:lang w:val="en-AU" w:eastAsia="en-AU"/>
                </w:rPr>
                <w:t>www.oaic.gov.au</w:t>
              </w:r>
            </w:hyperlink>
            <w:r w:rsidRPr="00483366">
              <w:rPr>
                <w:lang w:val="en-AU" w:eastAsia="en-AU"/>
              </w:rPr>
              <w:t xml:space="preserve"> </w:t>
            </w:r>
          </w:p>
          <w:p w14:paraId="5529CEE7" w14:textId="77777777" w:rsidR="005A7ADD" w:rsidRPr="00483366" w:rsidRDefault="005A7ADD" w:rsidP="00CC23D0">
            <w:pPr>
              <w:pStyle w:val="Body"/>
              <w:rPr>
                <w:lang w:val="en-AU" w:eastAsia="en-AU"/>
              </w:rPr>
            </w:pPr>
            <w:r w:rsidRPr="00483366">
              <w:rPr>
                <w:lang w:val="en-AU" w:eastAsia="en-AU"/>
              </w:rPr>
              <w:t>Phone: 1300 363 992</w:t>
            </w:r>
          </w:p>
          <w:p w14:paraId="3FF36952" w14:textId="77777777" w:rsidR="005A7ADD" w:rsidRPr="00483366" w:rsidRDefault="005A7ADD" w:rsidP="00CC23D0">
            <w:pPr>
              <w:pStyle w:val="Body"/>
              <w:rPr>
                <w:lang w:val="en-AU" w:eastAsia="en-AU"/>
              </w:rPr>
            </w:pPr>
            <w:r w:rsidRPr="00483366">
              <w:rPr>
                <w:lang w:val="en-AU" w:eastAsia="en-AU"/>
              </w:rPr>
              <w:t>Email: enquiries@oaic.gov.au</w:t>
            </w:r>
          </w:p>
          <w:p w14:paraId="7B720DFD" w14:textId="159913ED" w:rsidR="005A7ADD" w:rsidRPr="00483366" w:rsidRDefault="005A7ADD" w:rsidP="00CC23D0">
            <w:pPr>
              <w:pStyle w:val="Body"/>
              <w:rPr>
                <w:lang w:val="en-AU" w:eastAsia="en-AU"/>
              </w:rPr>
            </w:pPr>
            <w:r w:rsidRPr="00483366">
              <w:rPr>
                <w:lang w:val="en-AU" w:eastAsia="en-AU"/>
              </w:rPr>
              <w:t>Post: GPO Box 5218, Sydney NSW 2001</w:t>
            </w:r>
          </w:p>
        </w:tc>
      </w:tr>
    </w:tbl>
    <w:p w14:paraId="3CDF54CD" w14:textId="77777777" w:rsidR="00AA43C0" w:rsidRPr="00483366" w:rsidRDefault="00AA43C0" w:rsidP="00AA43C0">
      <w:pPr>
        <w:pStyle w:val="Body"/>
      </w:pPr>
    </w:p>
    <w:tbl>
      <w:tblPr>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86"/>
        <w:gridCol w:w="2269"/>
        <w:gridCol w:w="3399"/>
      </w:tblGrid>
      <w:tr w:rsidR="00083B80" w:rsidRPr="00483366" w14:paraId="29C0F3C3" w14:textId="77777777" w:rsidTr="00441894">
        <w:tc>
          <w:tcPr>
            <w:tcW w:w="1970" w:type="pct"/>
            <w:tcBorders>
              <w:top w:val="single" w:sz="1" w:space="0" w:color="CCCCCC"/>
              <w:left w:val="single" w:sz="1" w:space="0" w:color="CCCCCC"/>
              <w:bottom w:val="single" w:sz="1" w:space="0" w:color="CCCCCC"/>
              <w:right w:val="single" w:sz="1" w:space="0" w:color="CCCCCC"/>
            </w:tcBorders>
            <w:shd w:val="clear" w:color="auto" w:fill="0F2D52"/>
            <w:tcMar>
              <w:top w:w="142" w:type="dxa"/>
              <w:left w:w="142" w:type="dxa"/>
              <w:bottom w:w="142" w:type="dxa"/>
              <w:right w:w="142" w:type="dxa"/>
            </w:tcMar>
          </w:tcPr>
          <w:p w14:paraId="3EA74412" w14:textId="77777777" w:rsidR="00083B80" w:rsidRPr="00483366" w:rsidRDefault="00083B80" w:rsidP="00AA43C0">
            <w:pPr>
              <w:pStyle w:val="Body"/>
              <w:rPr>
                <w:rStyle w:val="Strong"/>
                <w:color w:val="FFFFFF" w:themeColor="background1"/>
              </w:rPr>
            </w:pPr>
            <w:r w:rsidRPr="00483366">
              <w:rPr>
                <w:rStyle w:val="Strong"/>
                <w:color w:val="FFFFFF" w:themeColor="background1"/>
              </w:rPr>
              <w:t>Version</w:t>
            </w:r>
          </w:p>
        </w:tc>
        <w:tc>
          <w:tcPr>
            <w:tcW w:w="1213" w:type="pct"/>
            <w:tcBorders>
              <w:top w:val="single" w:sz="1" w:space="0" w:color="CCCCCC"/>
              <w:left w:val="single" w:sz="1" w:space="0" w:color="CCCCCC"/>
              <w:bottom w:val="single" w:sz="1" w:space="0" w:color="CCCCCC"/>
              <w:right w:val="single" w:sz="1" w:space="0" w:color="CCCCCC"/>
            </w:tcBorders>
            <w:shd w:val="clear" w:color="auto" w:fill="0F2D52"/>
            <w:tcMar>
              <w:top w:w="142" w:type="dxa"/>
              <w:left w:w="142" w:type="dxa"/>
              <w:bottom w:w="142" w:type="dxa"/>
              <w:right w:w="142" w:type="dxa"/>
            </w:tcMar>
          </w:tcPr>
          <w:p w14:paraId="31EB301F" w14:textId="77777777" w:rsidR="00083B80" w:rsidRPr="00483366" w:rsidRDefault="00083B80" w:rsidP="00AA43C0">
            <w:pPr>
              <w:pStyle w:val="Body"/>
              <w:rPr>
                <w:rStyle w:val="Strong"/>
                <w:color w:val="FFFFFF" w:themeColor="background1"/>
              </w:rPr>
            </w:pPr>
            <w:r w:rsidRPr="00483366">
              <w:rPr>
                <w:rStyle w:val="Strong"/>
                <w:color w:val="FFFFFF" w:themeColor="background1"/>
              </w:rPr>
              <w:t>Date</w:t>
            </w:r>
          </w:p>
        </w:tc>
        <w:tc>
          <w:tcPr>
            <w:tcW w:w="1817" w:type="pct"/>
            <w:tcBorders>
              <w:top w:val="single" w:sz="1" w:space="0" w:color="CCCCCC"/>
              <w:left w:val="single" w:sz="1" w:space="0" w:color="CCCCCC"/>
              <w:bottom w:val="single" w:sz="1" w:space="0" w:color="CCCCCC"/>
              <w:right w:val="single" w:sz="1" w:space="0" w:color="CCCCCC"/>
            </w:tcBorders>
            <w:shd w:val="clear" w:color="auto" w:fill="0F2D52"/>
            <w:tcMar>
              <w:top w:w="142" w:type="dxa"/>
              <w:left w:w="142" w:type="dxa"/>
              <w:bottom w:w="142" w:type="dxa"/>
              <w:right w:w="142" w:type="dxa"/>
            </w:tcMar>
          </w:tcPr>
          <w:p w14:paraId="26A1D6FA" w14:textId="77777777" w:rsidR="00083B80" w:rsidRPr="00483366" w:rsidRDefault="00083B80" w:rsidP="00AA43C0">
            <w:pPr>
              <w:pStyle w:val="Body"/>
              <w:rPr>
                <w:rStyle w:val="Strong"/>
                <w:color w:val="FFFFFF" w:themeColor="background1"/>
              </w:rPr>
            </w:pPr>
            <w:r w:rsidRPr="00483366">
              <w:rPr>
                <w:rStyle w:val="Strong"/>
                <w:color w:val="FFFFFF" w:themeColor="background1"/>
              </w:rPr>
              <w:t>Change Log</w:t>
            </w:r>
          </w:p>
        </w:tc>
      </w:tr>
      <w:tr w:rsidR="00083B80" w:rsidRPr="00483366" w14:paraId="19E94034" w14:textId="77777777" w:rsidTr="00441894">
        <w:tc>
          <w:tcPr>
            <w:tcW w:w="1970" w:type="pct"/>
            <w:tcBorders>
              <w:top w:val="single" w:sz="1" w:space="0" w:color="CCCCCC"/>
              <w:left w:val="single" w:sz="1" w:space="0" w:color="CCCCCC"/>
              <w:bottom w:val="single" w:sz="1" w:space="0" w:color="CCCCCC"/>
              <w:right w:val="single" w:sz="1" w:space="0" w:color="CCCCCC"/>
            </w:tcBorders>
            <w:tcMar>
              <w:top w:w="142" w:type="dxa"/>
              <w:left w:w="142" w:type="dxa"/>
              <w:bottom w:w="142" w:type="dxa"/>
              <w:right w:w="142" w:type="dxa"/>
            </w:tcMar>
          </w:tcPr>
          <w:p w14:paraId="6A54497E" w14:textId="77777777" w:rsidR="00083B80" w:rsidRPr="00483366" w:rsidRDefault="00083B80" w:rsidP="00AA43C0">
            <w:pPr>
              <w:pStyle w:val="Body"/>
            </w:pPr>
            <w:r w:rsidRPr="00483366">
              <w:t>Template</w:t>
            </w:r>
          </w:p>
        </w:tc>
        <w:tc>
          <w:tcPr>
            <w:tcW w:w="1213" w:type="pct"/>
            <w:tcBorders>
              <w:top w:val="single" w:sz="1" w:space="0" w:color="CCCCCC"/>
              <w:left w:val="single" w:sz="1" w:space="0" w:color="CCCCCC"/>
              <w:bottom w:val="single" w:sz="1" w:space="0" w:color="CCCCCC"/>
              <w:right w:val="single" w:sz="1" w:space="0" w:color="CCCCCC"/>
            </w:tcBorders>
            <w:tcMar>
              <w:top w:w="142" w:type="dxa"/>
              <w:left w:w="142" w:type="dxa"/>
              <w:bottom w:w="142" w:type="dxa"/>
              <w:right w:w="142" w:type="dxa"/>
            </w:tcMar>
          </w:tcPr>
          <w:p w14:paraId="3E9455D1" w14:textId="5C2DA47F" w:rsidR="00083B80" w:rsidRPr="00483366" w:rsidRDefault="00A7161D" w:rsidP="00AA43C0">
            <w:pPr>
              <w:pStyle w:val="Body"/>
            </w:pPr>
            <w:r>
              <w:t>01/07</w:t>
            </w:r>
            <w:r w:rsidR="00083B80" w:rsidRPr="00483366">
              <w:t>/</w:t>
            </w:r>
            <w:r>
              <w:t>20</w:t>
            </w:r>
            <w:r w:rsidR="00083B80" w:rsidRPr="00483366">
              <w:t>26</w:t>
            </w:r>
          </w:p>
        </w:tc>
        <w:tc>
          <w:tcPr>
            <w:tcW w:w="1817" w:type="pct"/>
            <w:tcBorders>
              <w:top w:val="single" w:sz="1" w:space="0" w:color="CCCCCC"/>
              <w:left w:val="single" w:sz="1" w:space="0" w:color="CCCCCC"/>
              <w:bottom w:val="single" w:sz="1" w:space="0" w:color="CCCCCC"/>
              <w:right w:val="single" w:sz="1" w:space="0" w:color="CCCCCC"/>
            </w:tcBorders>
            <w:tcMar>
              <w:top w:w="142" w:type="dxa"/>
              <w:left w:w="142" w:type="dxa"/>
              <w:bottom w:w="142" w:type="dxa"/>
              <w:right w:w="142" w:type="dxa"/>
            </w:tcMar>
          </w:tcPr>
          <w:p w14:paraId="5BAD141B" w14:textId="77777777" w:rsidR="00083B80" w:rsidRPr="00483366" w:rsidRDefault="00083B80" w:rsidP="00AA43C0">
            <w:pPr>
              <w:pStyle w:val="Body"/>
            </w:pPr>
            <w:r w:rsidRPr="00483366">
              <w:t>--</w:t>
            </w:r>
          </w:p>
        </w:tc>
      </w:tr>
      <w:tr w:rsidR="00083B80" w:rsidRPr="00483366" w14:paraId="7A4E5349" w14:textId="77777777" w:rsidTr="00441894">
        <w:tc>
          <w:tcPr>
            <w:tcW w:w="1970" w:type="pct"/>
            <w:tcBorders>
              <w:top w:val="single" w:sz="1" w:space="0" w:color="CCCCCC"/>
              <w:left w:val="single" w:sz="1" w:space="0" w:color="CCCCCC"/>
              <w:bottom w:val="single" w:sz="1" w:space="0" w:color="CCCCCC"/>
              <w:right w:val="single" w:sz="1" w:space="0" w:color="CCCCCC"/>
            </w:tcBorders>
            <w:tcMar>
              <w:top w:w="142" w:type="dxa"/>
              <w:left w:w="142" w:type="dxa"/>
              <w:bottom w:w="142" w:type="dxa"/>
              <w:right w:w="142" w:type="dxa"/>
            </w:tcMar>
          </w:tcPr>
          <w:p w14:paraId="2450D00D" w14:textId="171C651D" w:rsidR="00083B80" w:rsidRPr="00483366" w:rsidRDefault="006A690A" w:rsidP="00AA43C0">
            <w:pPr>
              <w:pStyle w:val="Body"/>
            </w:pPr>
            <w:r w:rsidRPr="00483366">
              <w:t>Ver 1.--</w:t>
            </w:r>
          </w:p>
        </w:tc>
        <w:tc>
          <w:tcPr>
            <w:tcW w:w="1213" w:type="pct"/>
            <w:tcBorders>
              <w:top w:val="single" w:sz="1" w:space="0" w:color="CCCCCC"/>
              <w:left w:val="single" w:sz="1" w:space="0" w:color="CCCCCC"/>
              <w:bottom w:val="single" w:sz="1" w:space="0" w:color="CCCCCC"/>
              <w:right w:val="single" w:sz="1" w:space="0" w:color="CCCCCC"/>
            </w:tcBorders>
            <w:tcMar>
              <w:top w:w="142" w:type="dxa"/>
              <w:left w:w="142" w:type="dxa"/>
              <w:bottom w:w="142" w:type="dxa"/>
              <w:right w:w="142" w:type="dxa"/>
            </w:tcMar>
          </w:tcPr>
          <w:p w14:paraId="4B4A4F4D" w14:textId="03969433" w:rsidR="00083B80" w:rsidRPr="00483366" w:rsidRDefault="00A7161D" w:rsidP="00AA43C0">
            <w:pPr>
              <w:pStyle w:val="Body"/>
            </w:pPr>
            <w:r>
              <w:t>01/07/2026</w:t>
            </w:r>
          </w:p>
        </w:tc>
        <w:tc>
          <w:tcPr>
            <w:tcW w:w="1817" w:type="pct"/>
            <w:tcBorders>
              <w:top w:val="single" w:sz="1" w:space="0" w:color="CCCCCC"/>
              <w:left w:val="single" w:sz="1" w:space="0" w:color="CCCCCC"/>
              <w:bottom w:val="single" w:sz="1" w:space="0" w:color="CCCCCC"/>
              <w:right w:val="single" w:sz="1" w:space="0" w:color="CCCCCC"/>
            </w:tcBorders>
            <w:tcMar>
              <w:top w:w="142" w:type="dxa"/>
              <w:left w:w="142" w:type="dxa"/>
              <w:bottom w:w="142" w:type="dxa"/>
              <w:right w:w="142" w:type="dxa"/>
            </w:tcMar>
          </w:tcPr>
          <w:p w14:paraId="7CD108DF" w14:textId="42A90DD0" w:rsidR="00083B80" w:rsidRPr="00483366" w:rsidRDefault="00A7161D" w:rsidP="00AA43C0">
            <w:pPr>
              <w:pStyle w:val="Body"/>
            </w:pPr>
            <w:r>
              <w:t>First version created</w:t>
            </w:r>
          </w:p>
        </w:tc>
      </w:tr>
    </w:tbl>
    <w:p w14:paraId="772D0448" w14:textId="77777777" w:rsidR="0089200B" w:rsidRPr="00483366" w:rsidRDefault="0089200B" w:rsidP="00CF48FE">
      <w:pPr>
        <w:pStyle w:val="Body"/>
        <w:rPr>
          <w:lang w:eastAsia="en-AU"/>
        </w:rPr>
      </w:pPr>
    </w:p>
    <w:p w14:paraId="3B052276" w14:textId="384DB907" w:rsidR="00976898" w:rsidRPr="00483366" w:rsidRDefault="00083B80" w:rsidP="009E7EBC">
      <w:pPr>
        <w:pStyle w:val="Body"/>
      </w:pPr>
      <w:r w:rsidRPr="00483366">
        <w:t>--- End of Privacy Policy ---</w:t>
      </w:r>
    </w:p>
    <w:sectPr w:rsidR="00976898" w:rsidRPr="00483366" w:rsidSect="00AF4D25">
      <w:footerReference w:type="default" r:id="rId23"/>
      <w:headerReference w:type="first" r:id="rId24"/>
      <w:footerReference w:type="first" r:id="rId25"/>
      <w:pgSz w:w="11906" w:h="16838"/>
      <w:pgMar w:top="1440" w:right="1440" w:bottom="1440" w:left="1440" w:header="425" w:footer="85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D5E09" w14:textId="77777777" w:rsidR="00135251" w:rsidRDefault="00135251">
      <w:pPr>
        <w:spacing w:after="0" w:line="240" w:lineRule="auto"/>
      </w:pPr>
      <w:r>
        <w:separator/>
      </w:r>
    </w:p>
  </w:endnote>
  <w:endnote w:type="continuationSeparator" w:id="0">
    <w:p w14:paraId="33921A99" w14:textId="77777777" w:rsidR="00135251" w:rsidRDefault="001352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540D" w14:textId="77777777" w:rsidR="004B77D3" w:rsidRDefault="004B77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785232488"/>
      <w:docPartObj>
        <w:docPartGallery w:val="Page Numbers (Bottom of Page)"/>
        <w:docPartUnique/>
      </w:docPartObj>
    </w:sdtPr>
    <w:sdtEndPr>
      <w:rPr>
        <w:noProof/>
      </w:rPr>
    </w:sdtEndPr>
    <w:sdtContent>
      <w:p w14:paraId="5A1B2BDA" w14:textId="0DF8CAB5" w:rsidR="00FE173F" w:rsidRPr="00EF2513" w:rsidRDefault="00EF2513" w:rsidP="00EF2513">
        <w:pPr>
          <w:pStyle w:val="Footer"/>
          <w:jc w:val="right"/>
          <w:rPr>
            <w:sz w:val="16"/>
            <w:szCs w:val="16"/>
          </w:rPr>
        </w:pPr>
        <w:r w:rsidRPr="00EF2513">
          <w:rPr>
            <w:sz w:val="16"/>
            <w:szCs w:val="16"/>
          </w:rPr>
          <w:fldChar w:fldCharType="begin"/>
        </w:r>
        <w:r w:rsidRPr="00EF2513">
          <w:rPr>
            <w:sz w:val="16"/>
            <w:szCs w:val="16"/>
          </w:rPr>
          <w:instrText xml:space="preserve"> PAGE   \* MERGEFORMAT </w:instrText>
        </w:r>
        <w:r w:rsidRPr="00EF2513">
          <w:rPr>
            <w:sz w:val="16"/>
            <w:szCs w:val="16"/>
          </w:rPr>
          <w:fldChar w:fldCharType="separate"/>
        </w:r>
        <w:r w:rsidRPr="00EF2513">
          <w:rPr>
            <w:noProof/>
            <w:sz w:val="16"/>
            <w:szCs w:val="16"/>
          </w:rPr>
          <w:t>2</w:t>
        </w:r>
        <w:r w:rsidRPr="00EF2513">
          <w:rPr>
            <w:noProof/>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A16F" w14:textId="77777777" w:rsidR="004B77D3" w:rsidRDefault="004B77D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042100967"/>
      <w:docPartObj>
        <w:docPartGallery w:val="Page Numbers (Bottom of Page)"/>
        <w:docPartUnique/>
      </w:docPartObj>
    </w:sdtPr>
    <w:sdtEndPr>
      <w:rPr>
        <w:noProof/>
      </w:rPr>
    </w:sdtEndPr>
    <w:sdtContent>
      <w:p w14:paraId="0B594D4B" w14:textId="77777777" w:rsidR="00AF4D25" w:rsidRPr="00EF2513" w:rsidRDefault="00AF4D25" w:rsidP="00EF2513">
        <w:pPr>
          <w:pStyle w:val="Footer"/>
          <w:jc w:val="right"/>
          <w:rPr>
            <w:sz w:val="16"/>
            <w:szCs w:val="16"/>
          </w:rPr>
        </w:pPr>
        <w:r w:rsidRPr="00EF2513">
          <w:rPr>
            <w:sz w:val="16"/>
            <w:szCs w:val="16"/>
          </w:rPr>
          <w:fldChar w:fldCharType="begin"/>
        </w:r>
        <w:r w:rsidRPr="00EF2513">
          <w:rPr>
            <w:sz w:val="16"/>
            <w:szCs w:val="16"/>
          </w:rPr>
          <w:instrText xml:space="preserve"> PAGE   \* MERGEFORMAT </w:instrText>
        </w:r>
        <w:r w:rsidRPr="00EF2513">
          <w:rPr>
            <w:sz w:val="16"/>
            <w:szCs w:val="16"/>
          </w:rPr>
          <w:fldChar w:fldCharType="separate"/>
        </w:r>
        <w:r w:rsidRPr="00EF2513">
          <w:rPr>
            <w:noProof/>
            <w:sz w:val="16"/>
            <w:szCs w:val="16"/>
          </w:rPr>
          <w:t>2</w:t>
        </w:r>
        <w:r w:rsidRPr="00EF2513">
          <w:rPr>
            <w:noProof/>
            <w:sz w:val="16"/>
            <w:szCs w:val="16"/>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144331403"/>
      <w:docPartObj>
        <w:docPartGallery w:val="Page Numbers (Bottom of Page)"/>
        <w:docPartUnique/>
      </w:docPartObj>
    </w:sdtPr>
    <w:sdtEndPr>
      <w:rPr>
        <w:noProof/>
      </w:rPr>
    </w:sdtEndPr>
    <w:sdtContent>
      <w:p w14:paraId="4A7E5BC6" w14:textId="5535D848" w:rsidR="00AF4D25" w:rsidRPr="00AF4D25" w:rsidRDefault="00AF4D25" w:rsidP="00AF4D25">
        <w:pPr>
          <w:pStyle w:val="Footer"/>
          <w:jc w:val="right"/>
          <w:rPr>
            <w:sz w:val="16"/>
            <w:szCs w:val="16"/>
          </w:rPr>
        </w:pPr>
        <w:r w:rsidRPr="00EF2513">
          <w:rPr>
            <w:sz w:val="16"/>
            <w:szCs w:val="16"/>
          </w:rPr>
          <w:fldChar w:fldCharType="begin"/>
        </w:r>
        <w:r w:rsidRPr="00EF2513">
          <w:rPr>
            <w:sz w:val="16"/>
            <w:szCs w:val="16"/>
          </w:rPr>
          <w:instrText xml:space="preserve"> PAGE   \* MERGEFORMAT </w:instrText>
        </w:r>
        <w:r w:rsidRPr="00EF2513">
          <w:rPr>
            <w:sz w:val="16"/>
            <w:szCs w:val="16"/>
          </w:rPr>
          <w:fldChar w:fldCharType="separate"/>
        </w:r>
        <w:r>
          <w:rPr>
            <w:sz w:val="16"/>
            <w:szCs w:val="16"/>
          </w:rPr>
          <w:t>2</w:t>
        </w:r>
        <w:r w:rsidRPr="00EF2513">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1A769" w14:textId="77777777" w:rsidR="00135251" w:rsidRDefault="00135251">
      <w:pPr>
        <w:spacing w:after="0" w:line="240" w:lineRule="auto"/>
      </w:pPr>
      <w:r>
        <w:separator/>
      </w:r>
    </w:p>
  </w:footnote>
  <w:footnote w:type="continuationSeparator" w:id="0">
    <w:p w14:paraId="716E156B" w14:textId="77777777" w:rsidR="00135251" w:rsidRDefault="001352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5E79" w14:textId="77777777" w:rsidR="004B77D3" w:rsidRDefault="004B77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89CD8" w14:textId="77777777" w:rsidR="004B77D3" w:rsidRDefault="004B77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4161" w14:textId="32156015" w:rsidR="00AA43C0" w:rsidRDefault="00AA43C0">
    <w:pPr>
      <w:pStyle w:val="Header"/>
    </w:pPr>
    <w:r>
      <w:rPr>
        <w:noProof/>
        <w14:ligatures w14:val="standardContextual"/>
      </w:rPr>
      <w:drawing>
        <wp:anchor distT="0" distB="0" distL="114300" distR="114300" simplePos="0" relativeHeight="251659264" behindDoc="1" locked="0" layoutInCell="1" allowOverlap="1" wp14:anchorId="79BF867F" wp14:editId="7913E2D6">
          <wp:simplePos x="0" y="0"/>
          <wp:positionH relativeFrom="column">
            <wp:posOffset>-905346</wp:posOffset>
          </wp:positionH>
          <wp:positionV relativeFrom="paragraph">
            <wp:posOffset>-299400</wp:posOffset>
          </wp:positionV>
          <wp:extent cx="7541895" cy="10663207"/>
          <wp:effectExtent l="0" t="0" r="1905" b="5080"/>
          <wp:wrapNone/>
          <wp:docPr id="1388152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79048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1895" cy="10663207"/>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48590" w14:textId="0DCB7008" w:rsidR="00AF4D25" w:rsidRDefault="00AF4D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C09000F"/>
    <w:lvl w:ilvl="0">
      <w:start w:val="1"/>
      <w:numFmt w:val="decimal"/>
      <w:lvlText w:val="%1."/>
      <w:lvlJc w:val="left"/>
      <w:pPr>
        <w:ind w:left="360" w:hanging="360"/>
      </w:pPr>
    </w:lvl>
  </w:abstractNum>
  <w:abstractNum w:abstractNumId="1" w15:restartNumberingAfterBreak="0">
    <w:nsid w:val="FFFFFF89"/>
    <w:multiLevelType w:val="singleLevel"/>
    <w:tmpl w:val="E9805F9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AE6CFF"/>
    <w:multiLevelType w:val="hybridMultilevel"/>
    <w:tmpl w:val="7D42D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EF634B"/>
    <w:multiLevelType w:val="hybridMultilevel"/>
    <w:tmpl w:val="FE5E159E"/>
    <w:lvl w:ilvl="0" w:tplc="C256D560">
      <w:start w:val="1"/>
      <w:numFmt w:val="bullet"/>
      <w:lvlText w:val=""/>
      <w:lvlJc w:val="left"/>
      <w:pPr>
        <w:ind w:left="1440" w:hanging="360"/>
      </w:pPr>
      <w:rPr>
        <w:rFonts w:ascii="Symbol" w:hAnsi="Symbol"/>
      </w:rPr>
    </w:lvl>
    <w:lvl w:ilvl="1" w:tplc="76982D90">
      <w:start w:val="1"/>
      <w:numFmt w:val="bullet"/>
      <w:lvlText w:val=""/>
      <w:lvlJc w:val="left"/>
      <w:pPr>
        <w:ind w:left="1440" w:hanging="360"/>
      </w:pPr>
      <w:rPr>
        <w:rFonts w:ascii="Symbol" w:hAnsi="Symbol"/>
      </w:rPr>
    </w:lvl>
    <w:lvl w:ilvl="2" w:tplc="69566D4E">
      <w:start w:val="1"/>
      <w:numFmt w:val="bullet"/>
      <w:lvlText w:val=""/>
      <w:lvlJc w:val="left"/>
      <w:pPr>
        <w:ind w:left="1440" w:hanging="360"/>
      </w:pPr>
      <w:rPr>
        <w:rFonts w:ascii="Symbol" w:hAnsi="Symbol"/>
      </w:rPr>
    </w:lvl>
    <w:lvl w:ilvl="3" w:tplc="D786DC90">
      <w:start w:val="1"/>
      <w:numFmt w:val="bullet"/>
      <w:lvlText w:val=""/>
      <w:lvlJc w:val="left"/>
      <w:pPr>
        <w:ind w:left="1440" w:hanging="360"/>
      </w:pPr>
      <w:rPr>
        <w:rFonts w:ascii="Symbol" w:hAnsi="Symbol"/>
      </w:rPr>
    </w:lvl>
    <w:lvl w:ilvl="4" w:tplc="1D7C9830">
      <w:start w:val="1"/>
      <w:numFmt w:val="bullet"/>
      <w:lvlText w:val=""/>
      <w:lvlJc w:val="left"/>
      <w:pPr>
        <w:ind w:left="1440" w:hanging="360"/>
      </w:pPr>
      <w:rPr>
        <w:rFonts w:ascii="Symbol" w:hAnsi="Symbol"/>
      </w:rPr>
    </w:lvl>
    <w:lvl w:ilvl="5" w:tplc="14A2D6DA">
      <w:start w:val="1"/>
      <w:numFmt w:val="bullet"/>
      <w:lvlText w:val=""/>
      <w:lvlJc w:val="left"/>
      <w:pPr>
        <w:ind w:left="1440" w:hanging="360"/>
      </w:pPr>
      <w:rPr>
        <w:rFonts w:ascii="Symbol" w:hAnsi="Symbol"/>
      </w:rPr>
    </w:lvl>
    <w:lvl w:ilvl="6" w:tplc="1478B028">
      <w:start w:val="1"/>
      <w:numFmt w:val="bullet"/>
      <w:lvlText w:val=""/>
      <w:lvlJc w:val="left"/>
      <w:pPr>
        <w:ind w:left="1440" w:hanging="360"/>
      </w:pPr>
      <w:rPr>
        <w:rFonts w:ascii="Symbol" w:hAnsi="Symbol"/>
      </w:rPr>
    </w:lvl>
    <w:lvl w:ilvl="7" w:tplc="804C873E">
      <w:start w:val="1"/>
      <w:numFmt w:val="bullet"/>
      <w:lvlText w:val=""/>
      <w:lvlJc w:val="left"/>
      <w:pPr>
        <w:ind w:left="1440" w:hanging="360"/>
      </w:pPr>
      <w:rPr>
        <w:rFonts w:ascii="Symbol" w:hAnsi="Symbol"/>
      </w:rPr>
    </w:lvl>
    <w:lvl w:ilvl="8" w:tplc="E5709A46">
      <w:start w:val="1"/>
      <w:numFmt w:val="bullet"/>
      <w:lvlText w:val=""/>
      <w:lvlJc w:val="left"/>
      <w:pPr>
        <w:ind w:left="1440" w:hanging="360"/>
      </w:pPr>
      <w:rPr>
        <w:rFonts w:ascii="Symbol" w:hAnsi="Symbol"/>
      </w:rPr>
    </w:lvl>
  </w:abstractNum>
  <w:abstractNum w:abstractNumId="4" w15:restartNumberingAfterBreak="0">
    <w:nsid w:val="0788287D"/>
    <w:multiLevelType w:val="hybridMultilevel"/>
    <w:tmpl w:val="D7C65C56"/>
    <w:lvl w:ilvl="0" w:tplc="D9924FFC">
      <w:start w:val="1"/>
      <w:numFmt w:val="bullet"/>
      <w:lvlText w:val=""/>
      <w:lvlJc w:val="left"/>
      <w:pPr>
        <w:ind w:left="720" w:hanging="360"/>
      </w:pPr>
      <w:rPr>
        <w:rFonts w:ascii="Symbol" w:hAnsi="Symbol"/>
      </w:rPr>
    </w:lvl>
    <w:lvl w:ilvl="1" w:tplc="F28CB03C">
      <w:start w:val="1"/>
      <w:numFmt w:val="bullet"/>
      <w:lvlText w:val=""/>
      <w:lvlJc w:val="left"/>
      <w:pPr>
        <w:ind w:left="720" w:hanging="360"/>
      </w:pPr>
      <w:rPr>
        <w:rFonts w:ascii="Symbol" w:hAnsi="Symbol"/>
      </w:rPr>
    </w:lvl>
    <w:lvl w:ilvl="2" w:tplc="5F54B408">
      <w:start w:val="1"/>
      <w:numFmt w:val="bullet"/>
      <w:lvlText w:val=""/>
      <w:lvlJc w:val="left"/>
      <w:pPr>
        <w:ind w:left="720" w:hanging="360"/>
      </w:pPr>
      <w:rPr>
        <w:rFonts w:ascii="Symbol" w:hAnsi="Symbol"/>
      </w:rPr>
    </w:lvl>
    <w:lvl w:ilvl="3" w:tplc="29A61CDC">
      <w:start w:val="1"/>
      <w:numFmt w:val="bullet"/>
      <w:lvlText w:val=""/>
      <w:lvlJc w:val="left"/>
      <w:pPr>
        <w:ind w:left="720" w:hanging="360"/>
      </w:pPr>
      <w:rPr>
        <w:rFonts w:ascii="Symbol" w:hAnsi="Symbol"/>
      </w:rPr>
    </w:lvl>
    <w:lvl w:ilvl="4" w:tplc="6DCCC752">
      <w:start w:val="1"/>
      <w:numFmt w:val="bullet"/>
      <w:lvlText w:val=""/>
      <w:lvlJc w:val="left"/>
      <w:pPr>
        <w:ind w:left="720" w:hanging="360"/>
      </w:pPr>
      <w:rPr>
        <w:rFonts w:ascii="Symbol" w:hAnsi="Symbol"/>
      </w:rPr>
    </w:lvl>
    <w:lvl w:ilvl="5" w:tplc="09EE2A3E">
      <w:start w:val="1"/>
      <w:numFmt w:val="bullet"/>
      <w:lvlText w:val=""/>
      <w:lvlJc w:val="left"/>
      <w:pPr>
        <w:ind w:left="720" w:hanging="360"/>
      </w:pPr>
      <w:rPr>
        <w:rFonts w:ascii="Symbol" w:hAnsi="Symbol"/>
      </w:rPr>
    </w:lvl>
    <w:lvl w:ilvl="6" w:tplc="D2106DA6">
      <w:start w:val="1"/>
      <w:numFmt w:val="bullet"/>
      <w:lvlText w:val=""/>
      <w:lvlJc w:val="left"/>
      <w:pPr>
        <w:ind w:left="720" w:hanging="360"/>
      </w:pPr>
      <w:rPr>
        <w:rFonts w:ascii="Symbol" w:hAnsi="Symbol"/>
      </w:rPr>
    </w:lvl>
    <w:lvl w:ilvl="7" w:tplc="D5328420">
      <w:start w:val="1"/>
      <w:numFmt w:val="bullet"/>
      <w:lvlText w:val=""/>
      <w:lvlJc w:val="left"/>
      <w:pPr>
        <w:ind w:left="720" w:hanging="360"/>
      </w:pPr>
      <w:rPr>
        <w:rFonts w:ascii="Symbol" w:hAnsi="Symbol"/>
      </w:rPr>
    </w:lvl>
    <w:lvl w:ilvl="8" w:tplc="2DB4A3BA">
      <w:start w:val="1"/>
      <w:numFmt w:val="bullet"/>
      <w:lvlText w:val=""/>
      <w:lvlJc w:val="left"/>
      <w:pPr>
        <w:ind w:left="720" w:hanging="360"/>
      </w:pPr>
      <w:rPr>
        <w:rFonts w:ascii="Symbol" w:hAnsi="Symbol"/>
      </w:rPr>
    </w:lvl>
  </w:abstractNum>
  <w:abstractNum w:abstractNumId="5" w15:restartNumberingAfterBreak="0">
    <w:nsid w:val="0D5106BA"/>
    <w:multiLevelType w:val="hybridMultilevel"/>
    <w:tmpl w:val="712033EC"/>
    <w:lvl w:ilvl="0" w:tplc="66B828CE">
      <w:start w:val="1"/>
      <w:numFmt w:val="bullet"/>
      <w:lvlText w:val="•"/>
      <w:lvlJc w:val="left"/>
      <w:pPr>
        <w:ind w:left="360" w:hanging="360"/>
      </w:pPr>
    </w:lvl>
    <w:lvl w:ilvl="1" w:tplc="E430A766">
      <w:numFmt w:val="decimal"/>
      <w:lvlText w:val=""/>
      <w:lvlJc w:val="left"/>
    </w:lvl>
    <w:lvl w:ilvl="2" w:tplc="A59A7DCC">
      <w:numFmt w:val="decimal"/>
      <w:lvlText w:val=""/>
      <w:lvlJc w:val="left"/>
    </w:lvl>
    <w:lvl w:ilvl="3" w:tplc="63C88186">
      <w:numFmt w:val="decimal"/>
      <w:lvlText w:val=""/>
      <w:lvlJc w:val="left"/>
    </w:lvl>
    <w:lvl w:ilvl="4" w:tplc="6F30FB04">
      <w:numFmt w:val="decimal"/>
      <w:lvlText w:val=""/>
      <w:lvlJc w:val="left"/>
    </w:lvl>
    <w:lvl w:ilvl="5" w:tplc="5044D77C">
      <w:numFmt w:val="decimal"/>
      <w:lvlText w:val=""/>
      <w:lvlJc w:val="left"/>
    </w:lvl>
    <w:lvl w:ilvl="6" w:tplc="5978B2EC">
      <w:numFmt w:val="decimal"/>
      <w:lvlText w:val=""/>
      <w:lvlJc w:val="left"/>
    </w:lvl>
    <w:lvl w:ilvl="7" w:tplc="B6BCF60C">
      <w:numFmt w:val="decimal"/>
      <w:lvlText w:val=""/>
      <w:lvlJc w:val="left"/>
    </w:lvl>
    <w:lvl w:ilvl="8" w:tplc="C53E5178">
      <w:numFmt w:val="decimal"/>
      <w:lvlText w:val=""/>
      <w:lvlJc w:val="left"/>
    </w:lvl>
  </w:abstractNum>
  <w:abstractNum w:abstractNumId="6" w15:restartNumberingAfterBreak="0">
    <w:nsid w:val="12102FA2"/>
    <w:multiLevelType w:val="hybridMultilevel"/>
    <w:tmpl w:val="35068114"/>
    <w:lvl w:ilvl="0" w:tplc="BD5AB712">
      <w:start w:val="1"/>
      <w:numFmt w:val="lowerLetter"/>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5631E61"/>
    <w:multiLevelType w:val="multilevel"/>
    <w:tmpl w:val="5E287B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66B4649"/>
    <w:multiLevelType w:val="multilevel"/>
    <w:tmpl w:val="C4326258"/>
    <w:lvl w:ilvl="0">
      <w:start w:val="1"/>
      <w:numFmt w:val="decimal"/>
      <w:suff w:val="space"/>
      <w:lvlText w:val="%1."/>
      <w:lvlJc w:val="left"/>
      <w:pPr>
        <w:ind w:left="567" w:hanging="567"/>
      </w:pPr>
      <w:rPr>
        <w:rFonts w:ascii="Arial" w:hAnsi="Arial" w:hint="default"/>
        <w:b/>
        <w:sz w:val="24"/>
      </w:rPr>
    </w:lvl>
    <w:lvl w:ilvl="1">
      <w:start w:val="1"/>
      <w:numFmt w:val="decimal"/>
      <w:pStyle w:val="Style1"/>
      <w:suff w:val="space"/>
      <w:lvlText w:val="%1.%2."/>
      <w:lvlJc w:val="left"/>
      <w:pPr>
        <w:ind w:left="567" w:hanging="567"/>
      </w:pPr>
      <w:rPr>
        <w:rFonts w:ascii="Arial" w:hAnsi="Arial" w:hint="default"/>
        <w:b/>
        <w:sz w:val="20"/>
      </w:rPr>
    </w:lvl>
    <w:lvl w:ilvl="2">
      <w:start w:val="1"/>
      <w:numFmt w:val="decimal"/>
      <w:suff w:val="space"/>
      <w:lvlText w:val="%1.%2.%3."/>
      <w:lvlJc w:val="left"/>
      <w:pPr>
        <w:ind w:left="1071" w:hanging="357"/>
      </w:pPr>
      <w:rPr>
        <w:rFonts w:hint="default"/>
      </w:rPr>
    </w:lvl>
    <w:lvl w:ilvl="3">
      <w:start w:val="1"/>
      <w:numFmt w:val="decimal"/>
      <w:suff w:val="space"/>
      <w:lvlText w:val="%1.%2.%3.%4."/>
      <w:lvlJc w:val="left"/>
      <w:pPr>
        <w:ind w:left="1428" w:hanging="357"/>
      </w:pPr>
      <w:rPr>
        <w:rFonts w:hint="default"/>
      </w:rPr>
    </w:lvl>
    <w:lvl w:ilvl="4">
      <w:start w:val="1"/>
      <w:numFmt w:val="decimal"/>
      <w:suff w:val="space"/>
      <w:lvlText w:val="%1.%2.%3.%4.%5."/>
      <w:lvlJc w:val="left"/>
      <w:pPr>
        <w:ind w:left="1785" w:hanging="357"/>
      </w:pPr>
      <w:rPr>
        <w:rFonts w:hint="default"/>
      </w:rPr>
    </w:lvl>
    <w:lvl w:ilvl="5">
      <w:start w:val="1"/>
      <w:numFmt w:val="decimal"/>
      <w:suff w:val="space"/>
      <w:lvlText w:val="%1.%2.%3.%4.%5.%6."/>
      <w:lvlJc w:val="left"/>
      <w:pPr>
        <w:ind w:left="2142" w:hanging="357"/>
      </w:pPr>
      <w:rPr>
        <w:rFonts w:hint="default"/>
      </w:rPr>
    </w:lvl>
    <w:lvl w:ilvl="6">
      <w:start w:val="1"/>
      <w:numFmt w:val="decimal"/>
      <w:suff w:val="space"/>
      <w:lvlText w:val="%1.%2.%3.%4.%5.%6.%7."/>
      <w:lvlJc w:val="left"/>
      <w:pPr>
        <w:ind w:left="2499" w:hanging="357"/>
      </w:pPr>
      <w:rPr>
        <w:rFonts w:hint="default"/>
      </w:rPr>
    </w:lvl>
    <w:lvl w:ilvl="7">
      <w:start w:val="1"/>
      <w:numFmt w:val="decimal"/>
      <w:suff w:val="space"/>
      <w:lvlText w:val="%1.%2.%3.%4.%5.%6.%7.%8."/>
      <w:lvlJc w:val="left"/>
      <w:pPr>
        <w:ind w:left="2856" w:hanging="357"/>
      </w:pPr>
      <w:rPr>
        <w:rFonts w:hint="default"/>
      </w:rPr>
    </w:lvl>
    <w:lvl w:ilvl="8">
      <w:start w:val="1"/>
      <w:numFmt w:val="decimal"/>
      <w:suff w:val="space"/>
      <w:lvlText w:val="%1.%2.%3.%4.%5.%6.%7.%8.%9."/>
      <w:lvlJc w:val="left"/>
      <w:pPr>
        <w:ind w:left="3213" w:hanging="357"/>
      </w:pPr>
      <w:rPr>
        <w:rFonts w:hint="default"/>
      </w:rPr>
    </w:lvl>
  </w:abstractNum>
  <w:abstractNum w:abstractNumId="9" w15:restartNumberingAfterBreak="0">
    <w:nsid w:val="1A8643D7"/>
    <w:multiLevelType w:val="hybridMultilevel"/>
    <w:tmpl w:val="87E023EE"/>
    <w:lvl w:ilvl="0" w:tplc="D7B865C6">
      <w:start w:val="1"/>
      <w:numFmt w:val="bullet"/>
      <w:lvlText w:val=""/>
      <w:lvlJc w:val="left"/>
      <w:pPr>
        <w:ind w:left="1440" w:hanging="360"/>
      </w:pPr>
      <w:rPr>
        <w:rFonts w:ascii="Symbol" w:hAnsi="Symbol"/>
      </w:rPr>
    </w:lvl>
    <w:lvl w:ilvl="1" w:tplc="EE9A3048">
      <w:start w:val="1"/>
      <w:numFmt w:val="bullet"/>
      <w:lvlText w:val=""/>
      <w:lvlJc w:val="left"/>
      <w:pPr>
        <w:ind w:left="1440" w:hanging="360"/>
      </w:pPr>
      <w:rPr>
        <w:rFonts w:ascii="Symbol" w:hAnsi="Symbol"/>
      </w:rPr>
    </w:lvl>
    <w:lvl w:ilvl="2" w:tplc="A5B8245A">
      <w:start w:val="1"/>
      <w:numFmt w:val="bullet"/>
      <w:lvlText w:val=""/>
      <w:lvlJc w:val="left"/>
      <w:pPr>
        <w:ind w:left="1440" w:hanging="360"/>
      </w:pPr>
      <w:rPr>
        <w:rFonts w:ascii="Symbol" w:hAnsi="Symbol"/>
      </w:rPr>
    </w:lvl>
    <w:lvl w:ilvl="3" w:tplc="FF0AC564">
      <w:start w:val="1"/>
      <w:numFmt w:val="bullet"/>
      <w:lvlText w:val=""/>
      <w:lvlJc w:val="left"/>
      <w:pPr>
        <w:ind w:left="1440" w:hanging="360"/>
      </w:pPr>
      <w:rPr>
        <w:rFonts w:ascii="Symbol" w:hAnsi="Symbol"/>
      </w:rPr>
    </w:lvl>
    <w:lvl w:ilvl="4" w:tplc="0E7AC6CC">
      <w:start w:val="1"/>
      <w:numFmt w:val="bullet"/>
      <w:lvlText w:val=""/>
      <w:lvlJc w:val="left"/>
      <w:pPr>
        <w:ind w:left="1440" w:hanging="360"/>
      </w:pPr>
      <w:rPr>
        <w:rFonts w:ascii="Symbol" w:hAnsi="Symbol"/>
      </w:rPr>
    </w:lvl>
    <w:lvl w:ilvl="5" w:tplc="2E8CFEF8">
      <w:start w:val="1"/>
      <w:numFmt w:val="bullet"/>
      <w:lvlText w:val=""/>
      <w:lvlJc w:val="left"/>
      <w:pPr>
        <w:ind w:left="1440" w:hanging="360"/>
      </w:pPr>
      <w:rPr>
        <w:rFonts w:ascii="Symbol" w:hAnsi="Symbol"/>
      </w:rPr>
    </w:lvl>
    <w:lvl w:ilvl="6" w:tplc="0B38D192">
      <w:start w:val="1"/>
      <w:numFmt w:val="bullet"/>
      <w:lvlText w:val=""/>
      <w:lvlJc w:val="left"/>
      <w:pPr>
        <w:ind w:left="1440" w:hanging="360"/>
      </w:pPr>
      <w:rPr>
        <w:rFonts w:ascii="Symbol" w:hAnsi="Symbol"/>
      </w:rPr>
    </w:lvl>
    <w:lvl w:ilvl="7" w:tplc="51405380">
      <w:start w:val="1"/>
      <w:numFmt w:val="bullet"/>
      <w:lvlText w:val=""/>
      <w:lvlJc w:val="left"/>
      <w:pPr>
        <w:ind w:left="1440" w:hanging="360"/>
      </w:pPr>
      <w:rPr>
        <w:rFonts w:ascii="Symbol" w:hAnsi="Symbol"/>
      </w:rPr>
    </w:lvl>
    <w:lvl w:ilvl="8" w:tplc="DFDA567E">
      <w:start w:val="1"/>
      <w:numFmt w:val="bullet"/>
      <w:lvlText w:val=""/>
      <w:lvlJc w:val="left"/>
      <w:pPr>
        <w:ind w:left="1440" w:hanging="360"/>
      </w:pPr>
      <w:rPr>
        <w:rFonts w:ascii="Symbol" w:hAnsi="Symbol"/>
      </w:rPr>
    </w:lvl>
  </w:abstractNum>
  <w:abstractNum w:abstractNumId="10" w15:restartNumberingAfterBreak="0">
    <w:nsid w:val="2A182770"/>
    <w:multiLevelType w:val="multilevel"/>
    <w:tmpl w:val="55AAC60C"/>
    <w:lvl w:ilvl="0">
      <w:start w:val="1"/>
      <w:numFmt w:val="decimal"/>
      <w:lvlText w:val="%1"/>
      <w:lvlJc w:val="left"/>
      <w:pPr>
        <w:ind w:left="720" w:hanging="72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3090461E"/>
    <w:multiLevelType w:val="hybridMultilevel"/>
    <w:tmpl w:val="3C0E696E"/>
    <w:lvl w:ilvl="0" w:tplc="2F74D400">
      <w:start w:val="1"/>
      <w:numFmt w:val="bullet"/>
      <w:lvlText w:val=""/>
      <w:lvlJc w:val="left"/>
      <w:pPr>
        <w:ind w:left="1440" w:hanging="360"/>
      </w:pPr>
      <w:rPr>
        <w:rFonts w:ascii="Symbol" w:hAnsi="Symbol"/>
      </w:rPr>
    </w:lvl>
    <w:lvl w:ilvl="1" w:tplc="931616A0">
      <w:start w:val="1"/>
      <w:numFmt w:val="bullet"/>
      <w:lvlText w:val=""/>
      <w:lvlJc w:val="left"/>
      <w:pPr>
        <w:ind w:left="1440" w:hanging="360"/>
      </w:pPr>
      <w:rPr>
        <w:rFonts w:ascii="Symbol" w:hAnsi="Symbol"/>
      </w:rPr>
    </w:lvl>
    <w:lvl w:ilvl="2" w:tplc="5E52DA12">
      <w:start w:val="1"/>
      <w:numFmt w:val="bullet"/>
      <w:lvlText w:val=""/>
      <w:lvlJc w:val="left"/>
      <w:pPr>
        <w:ind w:left="1440" w:hanging="360"/>
      </w:pPr>
      <w:rPr>
        <w:rFonts w:ascii="Symbol" w:hAnsi="Symbol"/>
      </w:rPr>
    </w:lvl>
    <w:lvl w:ilvl="3" w:tplc="6E04040A">
      <w:start w:val="1"/>
      <w:numFmt w:val="bullet"/>
      <w:lvlText w:val=""/>
      <w:lvlJc w:val="left"/>
      <w:pPr>
        <w:ind w:left="1440" w:hanging="360"/>
      </w:pPr>
      <w:rPr>
        <w:rFonts w:ascii="Symbol" w:hAnsi="Symbol"/>
      </w:rPr>
    </w:lvl>
    <w:lvl w:ilvl="4" w:tplc="7746305A">
      <w:start w:val="1"/>
      <w:numFmt w:val="bullet"/>
      <w:lvlText w:val=""/>
      <w:lvlJc w:val="left"/>
      <w:pPr>
        <w:ind w:left="1440" w:hanging="360"/>
      </w:pPr>
      <w:rPr>
        <w:rFonts w:ascii="Symbol" w:hAnsi="Symbol"/>
      </w:rPr>
    </w:lvl>
    <w:lvl w:ilvl="5" w:tplc="5C9C5A5A">
      <w:start w:val="1"/>
      <w:numFmt w:val="bullet"/>
      <w:lvlText w:val=""/>
      <w:lvlJc w:val="left"/>
      <w:pPr>
        <w:ind w:left="1440" w:hanging="360"/>
      </w:pPr>
      <w:rPr>
        <w:rFonts w:ascii="Symbol" w:hAnsi="Symbol"/>
      </w:rPr>
    </w:lvl>
    <w:lvl w:ilvl="6" w:tplc="A06E1DEC">
      <w:start w:val="1"/>
      <w:numFmt w:val="bullet"/>
      <w:lvlText w:val=""/>
      <w:lvlJc w:val="left"/>
      <w:pPr>
        <w:ind w:left="1440" w:hanging="360"/>
      </w:pPr>
      <w:rPr>
        <w:rFonts w:ascii="Symbol" w:hAnsi="Symbol"/>
      </w:rPr>
    </w:lvl>
    <w:lvl w:ilvl="7" w:tplc="4D7AC288">
      <w:start w:val="1"/>
      <w:numFmt w:val="bullet"/>
      <w:lvlText w:val=""/>
      <w:lvlJc w:val="left"/>
      <w:pPr>
        <w:ind w:left="1440" w:hanging="360"/>
      </w:pPr>
      <w:rPr>
        <w:rFonts w:ascii="Symbol" w:hAnsi="Symbol"/>
      </w:rPr>
    </w:lvl>
    <w:lvl w:ilvl="8" w:tplc="54BC339E">
      <w:start w:val="1"/>
      <w:numFmt w:val="bullet"/>
      <w:lvlText w:val=""/>
      <w:lvlJc w:val="left"/>
      <w:pPr>
        <w:ind w:left="1440" w:hanging="360"/>
      </w:pPr>
      <w:rPr>
        <w:rFonts w:ascii="Symbol" w:hAnsi="Symbol"/>
      </w:rPr>
    </w:lvl>
  </w:abstractNum>
  <w:abstractNum w:abstractNumId="12" w15:restartNumberingAfterBreak="0">
    <w:nsid w:val="329B3190"/>
    <w:multiLevelType w:val="hybridMultilevel"/>
    <w:tmpl w:val="35660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9D6148"/>
    <w:multiLevelType w:val="hybridMultilevel"/>
    <w:tmpl w:val="C4A0E3BE"/>
    <w:lvl w:ilvl="0" w:tplc="BD5AB712">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A830B2"/>
    <w:multiLevelType w:val="multilevel"/>
    <w:tmpl w:val="C75ED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B23F8A"/>
    <w:multiLevelType w:val="hybridMultilevel"/>
    <w:tmpl w:val="99FCF3EC"/>
    <w:lvl w:ilvl="0" w:tplc="706C658A">
      <w:start w:val="1"/>
      <w:numFmt w:val="bullet"/>
      <w:lvlText w:val=""/>
      <w:lvlJc w:val="left"/>
      <w:pPr>
        <w:ind w:left="1440" w:hanging="360"/>
      </w:pPr>
      <w:rPr>
        <w:rFonts w:ascii="Symbol" w:hAnsi="Symbol"/>
      </w:rPr>
    </w:lvl>
    <w:lvl w:ilvl="1" w:tplc="EF7E38B4">
      <w:start w:val="1"/>
      <w:numFmt w:val="bullet"/>
      <w:lvlText w:val=""/>
      <w:lvlJc w:val="left"/>
      <w:pPr>
        <w:ind w:left="1440" w:hanging="360"/>
      </w:pPr>
      <w:rPr>
        <w:rFonts w:ascii="Symbol" w:hAnsi="Symbol"/>
      </w:rPr>
    </w:lvl>
    <w:lvl w:ilvl="2" w:tplc="B2B0B51A">
      <w:start w:val="1"/>
      <w:numFmt w:val="bullet"/>
      <w:lvlText w:val=""/>
      <w:lvlJc w:val="left"/>
      <w:pPr>
        <w:ind w:left="1440" w:hanging="360"/>
      </w:pPr>
      <w:rPr>
        <w:rFonts w:ascii="Symbol" w:hAnsi="Symbol"/>
      </w:rPr>
    </w:lvl>
    <w:lvl w:ilvl="3" w:tplc="5F105788">
      <w:start w:val="1"/>
      <w:numFmt w:val="bullet"/>
      <w:lvlText w:val=""/>
      <w:lvlJc w:val="left"/>
      <w:pPr>
        <w:ind w:left="1440" w:hanging="360"/>
      </w:pPr>
      <w:rPr>
        <w:rFonts w:ascii="Symbol" w:hAnsi="Symbol"/>
      </w:rPr>
    </w:lvl>
    <w:lvl w:ilvl="4" w:tplc="4E3CC944">
      <w:start w:val="1"/>
      <w:numFmt w:val="bullet"/>
      <w:lvlText w:val=""/>
      <w:lvlJc w:val="left"/>
      <w:pPr>
        <w:ind w:left="1440" w:hanging="360"/>
      </w:pPr>
      <w:rPr>
        <w:rFonts w:ascii="Symbol" w:hAnsi="Symbol"/>
      </w:rPr>
    </w:lvl>
    <w:lvl w:ilvl="5" w:tplc="AF4EE678">
      <w:start w:val="1"/>
      <w:numFmt w:val="bullet"/>
      <w:lvlText w:val=""/>
      <w:lvlJc w:val="left"/>
      <w:pPr>
        <w:ind w:left="1440" w:hanging="360"/>
      </w:pPr>
      <w:rPr>
        <w:rFonts w:ascii="Symbol" w:hAnsi="Symbol"/>
      </w:rPr>
    </w:lvl>
    <w:lvl w:ilvl="6" w:tplc="376A3E1E">
      <w:start w:val="1"/>
      <w:numFmt w:val="bullet"/>
      <w:lvlText w:val=""/>
      <w:lvlJc w:val="left"/>
      <w:pPr>
        <w:ind w:left="1440" w:hanging="360"/>
      </w:pPr>
      <w:rPr>
        <w:rFonts w:ascii="Symbol" w:hAnsi="Symbol"/>
      </w:rPr>
    </w:lvl>
    <w:lvl w:ilvl="7" w:tplc="4E884FEC">
      <w:start w:val="1"/>
      <w:numFmt w:val="bullet"/>
      <w:lvlText w:val=""/>
      <w:lvlJc w:val="left"/>
      <w:pPr>
        <w:ind w:left="1440" w:hanging="360"/>
      </w:pPr>
      <w:rPr>
        <w:rFonts w:ascii="Symbol" w:hAnsi="Symbol"/>
      </w:rPr>
    </w:lvl>
    <w:lvl w:ilvl="8" w:tplc="A9769912">
      <w:start w:val="1"/>
      <w:numFmt w:val="bullet"/>
      <w:lvlText w:val=""/>
      <w:lvlJc w:val="left"/>
      <w:pPr>
        <w:ind w:left="1440" w:hanging="360"/>
      </w:pPr>
      <w:rPr>
        <w:rFonts w:ascii="Symbol" w:hAnsi="Symbol"/>
      </w:rPr>
    </w:lvl>
  </w:abstractNum>
  <w:abstractNum w:abstractNumId="16" w15:restartNumberingAfterBreak="0">
    <w:nsid w:val="3D4C5933"/>
    <w:multiLevelType w:val="multilevel"/>
    <w:tmpl w:val="A7ACF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195BEF"/>
    <w:multiLevelType w:val="multilevel"/>
    <w:tmpl w:val="4DE8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E20976"/>
    <w:multiLevelType w:val="hybridMultilevel"/>
    <w:tmpl w:val="2AD6D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981668"/>
    <w:multiLevelType w:val="multilevel"/>
    <w:tmpl w:val="AF48D9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56747BF"/>
    <w:multiLevelType w:val="hybridMultilevel"/>
    <w:tmpl w:val="397CB294"/>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49E63AB2"/>
    <w:multiLevelType w:val="hybridMultilevel"/>
    <w:tmpl w:val="1E16B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A0261EF"/>
    <w:multiLevelType w:val="hybridMultilevel"/>
    <w:tmpl w:val="BA26B9E8"/>
    <w:lvl w:ilvl="0" w:tplc="7816405A">
      <w:start w:val="1"/>
      <w:numFmt w:val="bullet"/>
      <w:lvlText w:val=""/>
      <w:lvlJc w:val="left"/>
      <w:pPr>
        <w:ind w:left="1440" w:hanging="360"/>
      </w:pPr>
      <w:rPr>
        <w:rFonts w:ascii="Symbol" w:hAnsi="Symbol"/>
      </w:rPr>
    </w:lvl>
    <w:lvl w:ilvl="1" w:tplc="23E0C62E">
      <w:start w:val="1"/>
      <w:numFmt w:val="bullet"/>
      <w:lvlText w:val=""/>
      <w:lvlJc w:val="left"/>
      <w:pPr>
        <w:ind w:left="1440" w:hanging="360"/>
      </w:pPr>
      <w:rPr>
        <w:rFonts w:ascii="Symbol" w:hAnsi="Symbol"/>
      </w:rPr>
    </w:lvl>
    <w:lvl w:ilvl="2" w:tplc="59268948">
      <w:start w:val="1"/>
      <w:numFmt w:val="bullet"/>
      <w:lvlText w:val=""/>
      <w:lvlJc w:val="left"/>
      <w:pPr>
        <w:ind w:left="1440" w:hanging="360"/>
      </w:pPr>
      <w:rPr>
        <w:rFonts w:ascii="Symbol" w:hAnsi="Symbol"/>
      </w:rPr>
    </w:lvl>
    <w:lvl w:ilvl="3" w:tplc="10D067FA">
      <w:start w:val="1"/>
      <w:numFmt w:val="bullet"/>
      <w:lvlText w:val=""/>
      <w:lvlJc w:val="left"/>
      <w:pPr>
        <w:ind w:left="1440" w:hanging="360"/>
      </w:pPr>
      <w:rPr>
        <w:rFonts w:ascii="Symbol" w:hAnsi="Symbol"/>
      </w:rPr>
    </w:lvl>
    <w:lvl w:ilvl="4" w:tplc="4160576A">
      <w:start w:val="1"/>
      <w:numFmt w:val="bullet"/>
      <w:lvlText w:val=""/>
      <w:lvlJc w:val="left"/>
      <w:pPr>
        <w:ind w:left="1440" w:hanging="360"/>
      </w:pPr>
      <w:rPr>
        <w:rFonts w:ascii="Symbol" w:hAnsi="Symbol"/>
      </w:rPr>
    </w:lvl>
    <w:lvl w:ilvl="5" w:tplc="EB90AD4C">
      <w:start w:val="1"/>
      <w:numFmt w:val="bullet"/>
      <w:lvlText w:val=""/>
      <w:lvlJc w:val="left"/>
      <w:pPr>
        <w:ind w:left="1440" w:hanging="360"/>
      </w:pPr>
      <w:rPr>
        <w:rFonts w:ascii="Symbol" w:hAnsi="Symbol"/>
      </w:rPr>
    </w:lvl>
    <w:lvl w:ilvl="6" w:tplc="B16E4F9C">
      <w:start w:val="1"/>
      <w:numFmt w:val="bullet"/>
      <w:lvlText w:val=""/>
      <w:lvlJc w:val="left"/>
      <w:pPr>
        <w:ind w:left="1440" w:hanging="360"/>
      </w:pPr>
      <w:rPr>
        <w:rFonts w:ascii="Symbol" w:hAnsi="Symbol"/>
      </w:rPr>
    </w:lvl>
    <w:lvl w:ilvl="7" w:tplc="974A7358">
      <w:start w:val="1"/>
      <w:numFmt w:val="bullet"/>
      <w:lvlText w:val=""/>
      <w:lvlJc w:val="left"/>
      <w:pPr>
        <w:ind w:left="1440" w:hanging="360"/>
      </w:pPr>
      <w:rPr>
        <w:rFonts w:ascii="Symbol" w:hAnsi="Symbol"/>
      </w:rPr>
    </w:lvl>
    <w:lvl w:ilvl="8" w:tplc="6DAA9C02">
      <w:start w:val="1"/>
      <w:numFmt w:val="bullet"/>
      <w:lvlText w:val=""/>
      <w:lvlJc w:val="left"/>
      <w:pPr>
        <w:ind w:left="1440" w:hanging="360"/>
      </w:pPr>
      <w:rPr>
        <w:rFonts w:ascii="Symbol" w:hAnsi="Symbol"/>
      </w:rPr>
    </w:lvl>
  </w:abstractNum>
  <w:abstractNum w:abstractNumId="23" w15:restartNumberingAfterBreak="0">
    <w:nsid w:val="4D213910"/>
    <w:multiLevelType w:val="hybridMultilevel"/>
    <w:tmpl w:val="AE4296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4D434CE6"/>
    <w:multiLevelType w:val="hybridMultilevel"/>
    <w:tmpl w:val="AD926B40"/>
    <w:lvl w:ilvl="0" w:tplc="164477AE">
      <w:start w:val="1"/>
      <w:numFmt w:val="bullet"/>
      <w:lvlText w:val=""/>
      <w:lvlJc w:val="left"/>
      <w:pPr>
        <w:ind w:left="1440" w:hanging="360"/>
      </w:pPr>
      <w:rPr>
        <w:rFonts w:ascii="Symbol" w:hAnsi="Symbol"/>
      </w:rPr>
    </w:lvl>
    <w:lvl w:ilvl="1" w:tplc="BD700D4A">
      <w:start w:val="1"/>
      <w:numFmt w:val="bullet"/>
      <w:lvlText w:val=""/>
      <w:lvlJc w:val="left"/>
      <w:pPr>
        <w:ind w:left="1440" w:hanging="360"/>
      </w:pPr>
      <w:rPr>
        <w:rFonts w:ascii="Symbol" w:hAnsi="Symbol"/>
      </w:rPr>
    </w:lvl>
    <w:lvl w:ilvl="2" w:tplc="2A902BC8">
      <w:start w:val="1"/>
      <w:numFmt w:val="bullet"/>
      <w:lvlText w:val=""/>
      <w:lvlJc w:val="left"/>
      <w:pPr>
        <w:ind w:left="1440" w:hanging="360"/>
      </w:pPr>
      <w:rPr>
        <w:rFonts w:ascii="Symbol" w:hAnsi="Symbol"/>
      </w:rPr>
    </w:lvl>
    <w:lvl w:ilvl="3" w:tplc="DAF68DEE">
      <w:start w:val="1"/>
      <w:numFmt w:val="bullet"/>
      <w:lvlText w:val=""/>
      <w:lvlJc w:val="left"/>
      <w:pPr>
        <w:ind w:left="1440" w:hanging="360"/>
      </w:pPr>
      <w:rPr>
        <w:rFonts w:ascii="Symbol" w:hAnsi="Symbol"/>
      </w:rPr>
    </w:lvl>
    <w:lvl w:ilvl="4" w:tplc="73C0210A">
      <w:start w:val="1"/>
      <w:numFmt w:val="bullet"/>
      <w:lvlText w:val=""/>
      <w:lvlJc w:val="left"/>
      <w:pPr>
        <w:ind w:left="1440" w:hanging="360"/>
      </w:pPr>
      <w:rPr>
        <w:rFonts w:ascii="Symbol" w:hAnsi="Symbol"/>
      </w:rPr>
    </w:lvl>
    <w:lvl w:ilvl="5" w:tplc="CDE46248">
      <w:start w:val="1"/>
      <w:numFmt w:val="bullet"/>
      <w:lvlText w:val=""/>
      <w:lvlJc w:val="left"/>
      <w:pPr>
        <w:ind w:left="1440" w:hanging="360"/>
      </w:pPr>
      <w:rPr>
        <w:rFonts w:ascii="Symbol" w:hAnsi="Symbol"/>
      </w:rPr>
    </w:lvl>
    <w:lvl w:ilvl="6" w:tplc="BF86026A">
      <w:start w:val="1"/>
      <w:numFmt w:val="bullet"/>
      <w:lvlText w:val=""/>
      <w:lvlJc w:val="left"/>
      <w:pPr>
        <w:ind w:left="1440" w:hanging="360"/>
      </w:pPr>
      <w:rPr>
        <w:rFonts w:ascii="Symbol" w:hAnsi="Symbol"/>
      </w:rPr>
    </w:lvl>
    <w:lvl w:ilvl="7" w:tplc="1C5C34D8">
      <w:start w:val="1"/>
      <w:numFmt w:val="bullet"/>
      <w:lvlText w:val=""/>
      <w:lvlJc w:val="left"/>
      <w:pPr>
        <w:ind w:left="1440" w:hanging="360"/>
      </w:pPr>
      <w:rPr>
        <w:rFonts w:ascii="Symbol" w:hAnsi="Symbol"/>
      </w:rPr>
    </w:lvl>
    <w:lvl w:ilvl="8" w:tplc="C5D8936C">
      <w:start w:val="1"/>
      <w:numFmt w:val="bullet"/>
      <w:lvlText w:val=""/>
      <w:lvlJc w:val="left"/>
      <w:pPr>
        <w:ind w:left="1440" w:hanging="360"/>
      </w:pPr>
      <w:rPr>
        <w:rFonts w:ascii="Symbol" w:hAnsi="Symbol"/>
      </w:rPr>
    </w:lvl>
  </w:abstractNum>
  <w:abstractNum w:abstractNumId="25" w15:restartNumberingAfterBreak="0">
    <w:nsid w:val="4DB016B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234672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DE0514"/>
    <w:multiLevelType w:val="multilevel"/>
    <w:tmpl w:val="E4CA9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C65277"/>
    <w:multiLevelType w:val="multilevel"/>
    <w:tmpl w:val="77E61D12"/>
    <w:numStyleLink w:val="QLSMultilevelList"/>
  </w:abstractNum>
  <w:abstractNum w:abstractNumId="29" w15:restartNumberingAfterBreak="0">
    <w:nsid w:val="5B0F0BF7"/>
    <w:multiLevelType w:val="multilevel"/>
    <w:tmpl w:val="77E61D12"/>
    <w:styleLink w:val="QLSMultilevelList"/>
    <w:lvl w:ilvl="0">
      <w:start w:val="1"/>
      <w:numFmt w:val="decimal"/>
      <w:pStyle w:val="NumberedHeading1"/>
      <w:lvlText w:val="%1."/>
      <w:lvlJc w:val="left"/>
      <w:pPr>
        <w:tabs>
          <w:tab w:val="num" w:pos="680"/>
        </w:tabs>
        <w:ind w:left="680" w:hanging="680"/>
      </w:pPr>
      <w:rPr>
        <w:rFonts w:ascii="Arial" w:hAnsi="Arial" w:hint="default"/>
        <w:b/>
        <w:sz w:val="32"/>
      </w:rPr>
    </w:lvl>
    <w:lvl w:ilvl="1">
      <w:start w:val="1"/>
      <w:numFmt w:val="decimal"/>
      <w:pStyle w:val="NumberedHeading2"/>
      <w:lvlText w:val="%1.%2."/>
      <w:lvlJc w:val="left"/>
      <w:pPr>
        <w:tabs>
          <w:tab w:val="num" w:pos="1361"/>
        </w:tabs>
        <w:ind w:left="1361" w:hanging="681"/>
      </w:pPr>
      <w:rPr>
        <w:rFonts w:ascii="Arial" w:hAnsi="Arial" w:hint="default"/>
        <w:b/>
        <w:sz w:val="24"/>
      </w:rPr>
    </w:lvl>
    <w:lvl w:ilvl="2">
      <w:start w:val="1"/>
      <w:numFmt w:val="decimal"/>
      <w:pStyle w:val="NumberedHeading3"/>
      <w:lvlText w:val="%1.%2.%3."/>
      <w:lvlJc w:val="left"/>
      <w:pPr>
        <w:tabs>
          <w:tab w:val="num" w:pos="1814"/>
        </w:tabs>
        <w:ind w:left="1814" w:hanging="453"/>
      </w:pPr>
      <w:rPr>
        <w:rFonts w:ascii="Arial" w:hAnsi="Arial" w:hint="default"/>
        <w:i/>
        <w:sz w:val="20"/>
      </w:rPr>
    </w:lvl>
    <w:lvl w:ilvl="3">
      <w:start w:val="1"/>
      <w:numFmt w:val="decimal"/>
      <w:suff w:val="space"/>
      <w:lvlText w:val="%1.%2.%3.%4."/>
      <w:lvlJc w:val="left"/>
      <w:pPr>
        <w:ind w:left="1428" w:hanging="357"/>
      </w:pPr>
      <w:rPr>
        <w:rFonts w:hint="default"/>
      </w:rPr>
    </w:lvl>
    <w:lvl w:ilvl="4">
      <w:start w:val="1"/>
      <w:numFmt w:val="decimal"/>
      <w:suff w:val="space"/>
      <w:lvlText w:val="%1.%2.%3.%4.%5."/>
      <w:lvlJc w:val="left"/>
      <w:pPr>
        <w:ind w:left="1785" w:hanging="357"/>
      </w:pPr>
      <w:rPr>
        <w:rFonts w:hint="default"/>
      </w:rPr>
    </w:lvl>
    <w:lvl w:ilvl="5">
      <w:start w:val="1"/>
      <w:numFmt w:val="decimal"/>
      <w:suff w:val="space"/>
      <w:lvlText w:val="%1.%2.%3.%4.%5.%6."/>
      <w:lvlJc w:val="left"/>
      <w:pPr>
        <w:ind w:left="2142" w:hanging="357"/>
      </w:pPr>
      <w:rPr>
        <w:rFonts w:hint="default"/>
      </w:rPr>
    </w:lvl>
    <w:lvl w:ilvl="6">
      <w:start w:val="1"/>
      <w:numFmt w:val="decimal"/>
      <w:suff w:val="space"/>
      <w:lvlText w:val="%1.%2.%3.%4.%5.%6.%7."/>
      <w:lvlJc w:val="left"/>
      <w:pPr>
        <w:ind w:left="2499" w:hanging="357"/>
      </w:pPr>
      <w:rPr>
        <w:rFonts w:hint="default"/>
      </w:rPr>
    </w:lvl>
    <w:lvl w:ilvl="7">
      <w:start w:val="1"/>
      <w:numFmt w:val="decimal"/>
      <w:suff w:val="space"/>
      <w:lvlText w:val="%1.%2.%3.%4.%5.%6.%7.%8."/>
      <w:lvlJc w:val="left"/>
      <w:pPr>
        <w:ind w:left="2856" w:hanging="357"/>
      </w:pPr>
      <w:rPr>
        <w:rFonts w:hint="default"/>
      </w:rPr>
    </w:lvl>
    <w:lvl w:ilvl="8">
      <w:start w:val="1"/>
      <w:numFmt w:val="decimal"/>
      <w:suff w:val="space"/>
      <w:lvlText w:val="%1.%2.%3.%4.%5.%6.%7.%8.%9."/>
      <w:lvlJc w:val="left"/>
      <w:pPr>
        <w:ind w:left="3213" w:hanging="357"/>
      </w:pPr>
      <w:rPr>
        <w:rFonts w:hint="default"/>
      </w:rPr>
    </w:lvl>
  </w:abstractNum>
  <w:abstractNum w:abstractNumId="30" w15:restartNumberingAfterBreak="0">
    <w:nsid w:val="6246564E"/>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CB2F04"/>
    <w:multiLevelType w:val="multilevel"/>
    <w:tmpl w:val="AEE412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650008BF"/>
    <w:multiLevelType w:val="multilevel"/>
    <w:tmpl w:val="5EE00D0C"/>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70BB753B"/>
    <w:multiLevelType w:val="hybridMultilevel"/>
    <w:tmpl w:val="3F9A655C"/>
    <w:lvl w:ilvl="0" w:tplc="D178638A">
      <w:start w:val="1"/>
      <w:numFmt w:val="bullet"/>
      <w:lvlText w:val=""/>
      <w:lvlJc w:val="left"/>
      <w:pPr>
        <w:ind w:left="1440" w:hanging="360"/>
      </w:pPr>
      <w:rPr>
        <w:rFonts w:ascii="Symbol" w:hAnsi="Symbol"/>
      </w:rPr>
    </w:lvl>
    <w:lvl w:ilvl="1" w:tplc="34C0233C">
      <w:start w:val="1"/>
      <w:numFmt w:val="bullet"/>
      <w:lvlText w:val=""/>
      <w:lvlJc w:val="left"/>
      <w:pPr>
        <w:ind w:left="1440" w:hanging="360"/>
      </w:pPr>
      <w:rPr>
        <w:rFonts w:ascii="Symbol" w:hAnsi="Symbol"/>
      </w:rPr>
    </w:lvl>
    <w:lvl w:ilvl="2" w:tplc="38F8E9D2">
      <w:start w:val="1"/>
      <w:numFmt w:val="bullet"/>
      <w:lvlText w:val=""/>
      <w:lvlJc w:val="left"/>
      <w:pPr>
        <w:ind w:left="1440" w:hanging="360"/>
      </w:pPr>
      <w:rPr>
        <w:rFonts w:ascii="Symbol" w:hAnsi="Symbol"/>
      </w:rPr>
    </w:lvl>
    <w:lvl w:ilvl="3" w:tplc="D9A89D68">
      <w:start w:val="1"/>
      <w:numFmt w:val="bullet"/>
      <w:lvlText w:val=""/>
      <w:lvlJc w:val="left"/>
      <w:pPr>
        <w:ind w:left="1440" w:hanging="360"/>
      </w:pPr>
      <w:rPr>
        <w:rFonts w:ascii="Symbol" w:hAnsi="Symbol"/>
      </w:rPr>
    </w:lvl>
    <w:lvl w:ilvl="4" w:tplc="35182C52">
      <w:start w:val="1"/>
      <w:numFmt w:val="bullet"/>
      <w:lvlText w:val=""/>
      <w:lvlJc w:val="left"/>
      <w:pPr>
        <w:ind w:left="1440" w:hanging="360"/>
      </w:pPr>
      <w:rPr>
        <w:rFonts w:ascii="Symbol" w:hAnsi="Symbol"/>
      </w:rPr>
    </w:lvl>
    <w:lvl w:ilvl="5" w:tplc="BC488E1C">
      <w:start w:val="1"/>
      <w:numFmt w:val="bullet"/>
      <w:lvlText w:val=""/>
      <w:lvlJc w:val="left"/>
      <w:pPr>
        <w:ind w:left="1440" w:hanging="360"/>
      </w:pPr>
      <w:rPr>
        <w:rFonts w:ascii="Symbol" w:hAnsi="Symbol"/>
      </w:rPr>
    </w:lvl>
    <w:lvl w:ilvl="6" w:tplc="3620DE64">
      <w:start w:val="1"/>
      <w:numFmt w:val="bullet"/>
      <w:lvlText w:val=""/>
      <w:lvlJc w:val="left"/>
      <w:pPr>
        <w:ind w:left="1440" w:hanging="360"/>
      </w:pPr>
      <w:rPr>
        <w:rFonts w:ascii="Symbol" w:hAnsi="Symbol"/>
      </w:rPr>
    </w:lvl>
    <w:lvl w:ilvl="7" w:tplc="29F4BABC">
      <w:start w:val="1"/>
      <w:numFmt w:val="bullet"/>
      <w:lvlText w:val=""/>
      <w:lvlJc w:val="left"/>
      <w:pPr>
        <w:ind w:left="1440" w:hanging="360"/>
      </w:pPr>
      <w:rPr>
        <w:rFonts w:ascii="Symbol" w:hAnsi="Symbol"/>
      </w:rPr>
    </w:lvl>
    <w:lvl w:ilvl="8" w:tplc="556C6C54">
      <w:start w:val="1"/>
      <w:numFmt w:val="bullet"/>
      <w:lvlText w:val=""/>
      <w:lvlJc w:val="left"/>
      <w:pPr>
        <w:ind w:left="1440" w:hanging="360"/>
      </w:pPr>
      <w:rPr>
        <w:rFonts w:ascii="Symbol" w:hAnsi="Symbol"/>
      </w:rPr>
    </w:lvl>
  </w:abstractNum>
  <w:abstractNum w:abstractNumId="34" w15:restartNumberingAfterBreak="0">
    <w:nsid w:val="74A52D8A"/>
    <w:multiLevelType w:val="hybridMultilevel"/>
    <w:tmpl w:val="9A589882"/>
    <w:lvl w:ilvl="0" w:tplc="4FBAFC72">
      <w:start w:val="1"/>
      <w:numFmt w:val="bullet"/>
      <w:lvlText w:val=""/>
      <w:lvlJc w:val="left"/>
      <w:pPr>
        <w:ind w:left="1440" w:hanging="360"/>
      </w:pPr>
      <w:rPr>
        <w:rFonts w:ascii="Symbol" w:hAnsi="Symbol"/>
      </w:rPr>
    </w:lvl>
    <w:lvl w:ilvl="1" w:tplc="3D5C3DB0">
      <w:start w:val="1"/>
      <w:numFmt w:val="bullet"/>
      <w:lvlText w:val=""/>
      <w:lvlJc w:val="left"/>
      <w:pPr>
        <w:ind w:left="1440" w:hanging="360"/>
      </w:pPr>
      <w:rPr>
        <w:rFonts w:ascii="Symbol" w:hAnsi="Symbol"/>
      </w:rPr>
    </w:lvl>
    <w:lvl w:ilvl="2" w:tplc="D6FABF88">
      <w:start w:val="1"/>
      <w:numFmt w:val="bullet"/>
      <w:lvlText w:val=""/>
      <w:lvlJc w:val="left"/>
      <w:pPr>
        <w:ind w:left="1440" w:hanging="360"/>
      </w:pPr>
      <w:rPr>
        <w:rFonts w:ascii="Symbol" w:hAnsi="Symbol"/>
      </w:rPr>
    </w:lvl>
    <w:lvl w:ilvl="3" w:tplc="77EC0956">
      <w:start w:val="1"/>
      <w:numFmt w:val="bullet"/>
      <w:lvlText w:val=""/>
      <w:lvlJc w:val="left"/>
      <w:pPr>
        <w:ind w:left="1440" w:hanging="360"/>
      </w:pPr>
      <w:rPr>
        <w:rFonts w:ascii="Symbol" w:hAnsi="Symbol"/>
      </w:rPr>
    </w:lvl>
    <w:lvl w:ilvl="4" w:tplc="A2ECDC78">
      <w:start w:val="1"/>
      <w:numFmt w:val="bullet"/>
      <w:lvlText w:val=""/>
      <w:lvlJc w:val="left"/>
      <w:pPr>
        <w:ind w:left="1440" w:hanging="360"/>
      </w:pPr>
      <w:rPr>
        <w:rFonts w:ascii="Symbol" w:hAnsi="Symbol"/>
      </w:rPr>
    </w:lvl>
    <w:lvl w:ilvl="5" w:tplc="71183EF0">
      <w:start w:val="1"/>
      <w:numFmt w:val="bullet"/>
      <w:lvlText w:val=""/>
      <w:lvlJc w:val="left"/>
      <w:pPr>
        <w:ind w:left="1440" w:hanging="360"/>
      </w:pPr>
      <w:rPr>
        <w:rFonts w:ascii="Symbol" w:hAnsi="Symbol"/>
      </w:rPr>
    </w:lvl>
    <w:lvl w:ilvl="6" w:tplc="F70E7480">
      <w:start w:val="1"/>
      <w:numFmt w:val="bullet"/>
      <w:lvlText w:val=""/>
      <w:lvlJc w:val="left"/>
      <w:pPr>
        <w:ind w:left="1440" w:hanging="360"/>
      </w:pPr>
      <w:rPr>
        <w:rFonts w:ascii="Symbol" w:hAnsi="Symbol"/>
      </w:rPr>
    </w:lvl>
    <w:lvl w:ilvl="7" w:tplc="B3C8861C">
      <w:start w:val="1"/>
      <w:numFmt w:val="bullet"/>
      <w:lvlText w:val=""/>
      <w:lvlJc w:val="left"/>
      <w:pPr>
        <w:ind w:left="1440" w:hanging="360"/>
      </w:pPr>
      <w:rPr>
        <w:rFonts w:ascii="Symbol" w:hAnsi="Symbol"/>
      </w:rPr>
    </w:lvl>
    <w:lvl w:ilvl="8" w:tplc="87BE0C7A">
      <w:start w:val="1"/>
      <w:numFmt w:val="bullet"/>
      <w:lvlText w:val=""/>
      <w:lvlJc w:val="left"/>
      <w:pPr>
        <w:ind w:left="1440" w:hanging="360"/>
      </w:pPr>
      <w:rPr>
        <w:rFonts w:ascii="Symbol" w:hAnsi="Symbol"/>
      </w:rPr>
    </w:lvl>
  </w:abstractNum>
  <w:abstractNum w:abstractNumId="35" w15:restartNumberingAfterBreak="0">
    <w:nsid w:val="773B6F2E"/>
    <w:multiLevelType w:val="hybridMultilevel"/>
    <w:tmpl w:val="11BEF0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8373A9A"/>
    <w:multiLevelType w:val="hybridMultilevel"/>
    <w:tmpl w:val="BF103FA0"/>
    <w:lvl w:ilvl="0" w:tplc="3D8EC2CC">
      <w:start w:val="1"/>
      <w:numFmt w:val="bullet"/>
      <w:lvlText w:val=""/>
      <w:lvlJc w:val="left"/>
      <w:pPr>
        <w:ind w:left="1440" w:hanging="360"/>
      </w:pPr>
      <w:rPr>
        <w:rFonts w:ascii="Symbol" w:hAnsi="Symbol"/>
      </w:rPr>
    </w:lvl>
    <w:lvl w:ilvl="1" w:tplc="7EA628E6">
      <w:start w:val="1"/>
      <w:numFmt w:val="bullet"/>
      <w:lvlText w:val=""/>
      <w:lvlJc w:val="left"/>
      <w:pPr>
        <w:ind w:left="1440" w:hanging="360"/>
      </w:pPr>
      <w:rPr>
        <w:rFonts w:ascii="Symbol" w:hAnsi="Symbol"/>
      </w:rPr>
    </w:lvl>
    <w:lvl w:ilvl="2" w:tplc="63181232">
      <w:start w:val="1"/>
      <w:numFmt w:val="bullet"/>
      <w:lvlText w:val=""/>
      <w:lvlJc w:val="left"/>
      <w:pPr>
        <w:ind w:left="1440" w:hanging="360"/>
      </w:pPr>
      <w:rPr>
        <w:rFonts w:ascii="Symbol" w:hAnsi="Symbol"/>
      </w:rPr>
    </w:lvl>
    <w:lvl w:ilvl="3" w:tplc="51E677F0">
      <w:start w:val="1"/>
      <w:numFmt w:val="bullet"/>
      <w:lvlText w:val=""/>
      <w:lvlJc w:val="left"/>
      <w:pPr>
        <w:ind w:left="1440" w:hanging="360"/>
      </w:pPr>
      <w:rPr>
        <w:rFonts w:ascii="Symbol" w:hAnsi="Symbol"/>
      </w:rPr>
    </w:lvl>
    <w:lvl w:ilvl="4" w:tplc="95685396">
      <w:start w:val="1"/>
      <w:numFmt w:val="bullet"/>
      <w:lvlText w:val=""/>
      <w:lvlJc w:val="left"/>
      <w:pPr>
        <w:ind w:left="1440" w:hanging="360"/>
      </w:pPr>
      <w:rPr>
        <w:rFonts w:ascii="Symbol" w:hAnsi="Symbol"/>
      </w:rPr>
    </w:lvl>
    <w:lvl w:ilvl="5" w:tplc="1EE6DC7A">
      <w:start w:val="1"/>
      <w:numFmt w:val="bullet"/>
      <w:lvlText w:val=""/>
      <w:lvlJc w:val="left"/>
      <w:pPr>
        <w:ind w:left="1440" w:hanging="360"/>
      </w:pPr>
      <w:rPr>
        <w:rFonts w:ascii="Symbol" w:hAnsi="Symbol"/>
      </w:rPr>
    </w:lvl>
    <w:lvl w:ilvl="6" w:tplc="F5B0EB9E">
      <w:start w:val="1"/>
      <w:numFmt w:val="bullet"/>
      <w:lvlText w:val=""/>
      <w:lvlJc w:val="left"/>
      <w:pPr>
        <w:ind w:left="1440" w:hanging="360"/>
      </w:pPr>
      <w:rPr>
        <w:rFonts w:ascii="Symbol" w:hAnsi="Symbol"/>
      </w:rPr>
    </w:lvl>
    <w:lvl w:ilvl="7" w:tplc="D1CC0306">
      <w:start w:val="1"/>
      <w:numFmt w:val="bullet"/>
      <w:lvlText w:val=""/>
      <w:lvlJc w:val="left"/>
      <w:pPr>
        <w:ind w:left="1440" w:hanging="360"/>
      </w:pPr>
      <w:rPr>
        <w:rFonts w:ascii="Symbol" w:hAnsi="Symbol"/>
      </w:rPr>
    </w:lvl>
    <w:lvl w:ilvl="8" w:tplc="52785B6C">
      <w:start w:val="1"/>
      <w:numFmt w:val="bullet"/>
      <w:lvlText w:val=""/>
      <w:lvlJc w:val="left"/>
      <w:pPr>
        <w:ind w:left="1440" w:hanging="360"/>
      </w:pPr>
      <w:rPr>
        <w:rFonts w:ascii="Symbol" w:hAnsi="Symbol"/>
      </w:rPr>
    </w:lvl>
  </w:abstractNum>
  <w:abstractNum w:abstractNumId="37" w15:restartNumberingAfterBreak="0">
    <w:nsid w:val="7EC11657"/>
    <w:multiLevelType w:val="multilevel"/>
    <w:tmpl w:val="CB8AF332"/>
    <w:lvl w:ilvl="0">
      <w:start w:val="1"/>
      <w:numFmt w:val="decimal"/>
      <w:pStyle w:val="Heading2"/>
      <w:lvlText w:val="%1."/>
      <w:lvlJc w:val="left"/>
      <w:pPr>
        <w:ind w:left="2771" w:hanging="360"/>
      </w:pPr>
      <w:rPr>
        <w:rFonts w:hint="default"/>
        <w:sz w:val="32"/>
        <w:szCs w:val="32"/>
      </w:rPr>
    </w:lvl>
    <w:lvl w:ilvl="1">
      <w:start w:val="1"/>
      <w:numFmt w:val="decimal"/>
      <w:pStyle w:val="Heading3"/>
      <w:isLgl/>
      <w:lvlText w:val="%1.%2"/>
      <w:lvlJc w:val="left"/>
      <w:pPr>
        <w:ind w:left="582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624850392">
    <w:abstractNumId w:val="1"/>
  </w:num>
  <w:num w:numId="2" w16cid:durableId="1570269310">
    <w:abstractNumId w:val="0"/>
  </w:num>
  <w:num w:numId="3" w16cid:durableId="808134642">
    <w:abstractNumId w:val="29"/>
  </w:num>
  <w:num w:numId="4" w16cid:durableId="668139947">
    <w:abstractNumId w:val="8"/>
  </w:num>
  <w:num w:numId="5" w16cid:durableId="1076896075">
    <w:abstractNumId w:val="28"/>
    <w:lvlOverride w:ilvl="1">
      <w:lvl w:ilvl="1">
        <w:start w:val="1"/>
        <w:numFmt w:val="decimal"/>
        <w:pStyle w:val="NumberedHeading2"/>
        <w:lvlText w:val="%1.%2."/>
        <w:lvlJc w:val="left"/>
        <w:pPr>
          <w:tabs>
            <w:tab w:val="num" w:pos="1361"/>
          </w:tabs>
          <w:ind w:left="1361" w:hanging="681"/>
        </w:pPr>
      </w:lvl>
    </w:lvlOverride>
  </w:num>
  <w:num w:numId="6" w16cid:durableId="354424831">
    <w:abstractNumId w:val="5"/>
    <w:lvlOverride w:ilvl="0">
      <w:startOverride w:val="1"/>
    </w:lvlOverride>
  </w:num>
  <w:num w:numId="7" w16cid:durableId="1667854617">
    <w:abstractNumId w:val="37"/>
  </w:num>
  <w:num w:numId="8" w16cid:durableId="1173454436">
    <w:abstractNumId w:val="22"/>
  </w:num>
  <w:num w:numId="9" w16cid:durableId="2064404315">
    <w:abstractNumId w:val="3"/>
  </w:num>
  <w:num w:numId="10" w16cid:durableId="392385841">
    <w:abstractNumId w:val="33"/>
  </w:num>
  <w:num w:numId="11" w16cid:durableId="1173960181">
    <w:abstractNumId w:val="11"/>
  </w:num>
  <w:num w:numId="12" w16cid:durableId="2092390779">
    <w:abstractNumId w:val="34"/>
  </w:num>
  <w:num w:numId="13" w16cid:durableId="1547598015">
    <w:abstractNumId w:val="9"/>
  </w:num>
  <w:num w:numId="14" w16cid:durableId="1443498361">
    <w:abstractNumId w:val="4"/>
  </w:num>
  <w:num w:numId="15" w16cid:durableId="1862624463">
    <w:abstractNumId w:val="12"/>
  </w:num>
  <w:num w:numId="16" w16cid:durableId="1723091477">
    <w:abstractNumId w:val="36"/>
  </w:num>
  <w:num w:numId="17" w16cid:durableId="2015062117">
    <w:abstractNumId w:val="15"/>
  </w:num>
  <w:num w:numId="18" w16cid:durableId="457603170">
    <w:abstractNumId w:val="24"/>
  </w:num>
  <w:num w:numId="19" w16cid:durableId="1994524172">
    <w:abstractNumId w:val="31"/>
  </w:num>
  <w:num w:numId="20" w16cid:durableId="420222305">
    <w:abstractNumId w:val="16"/>
  </w:num>
  <w:num w:numId="21" w16cid:durableId="1520702022">
    <w:abstractNumId w:val="21"/>
  </w:num>
  <w:num w:numId="22" w16cid:durableId="410154488">
    <w:abstractNumId w:val="2"/>
  </w:num>
  <w:num w:numId="23" w16cid:durableId="1586453768">
    <w:abstractNumId w:val="27"/>
  </w:num>
  <w:num w:numId="24" w16cid:durableId="1028332532">
    <w:abstractNumId w:val="17"/>
  </w:num>
  <w:num w:numId="25" w16cid:durableId="1866862353">
    <w:abstractNumId w:val="32"/>
  </w:num>
  <w:num w:numId="26" w16cid:durableId="1204947315">
    <w:abstractNumId w:val="14"/>
  </w:num>
  <w:num w:numId="27" w16cid:durableId="262223201">
    <w:abstractNumId w:val="35"/>
  </w:num>
  <w:num w:numId="28" w16cid:durableId="375280118">
    <w:abstractNumId w:val="19"/>
  </w:num>
  <w:num w:numId="29" w16cid:durableId="344137190">
    <w:abstractNumId w:val="7"/>
  </w:num>
  <w:num w:numId="30" w16cid:durableId="813105615">
    <w:abstractNumId w:val="6"/>
  </w:num>
  <w:num w:numId="31" w16cid:durableId="603461347">
    <w:abstractNumId w:val="20"/>
  </w:num>
  <w:num w:numId="32" w16cid:durableId="1350134366">
    <w:abstractNumId w:val="13"/>
  </w:num>
  <w:num w:numId="33" w16cid:durableId="640614902">
    <w:abstractNumId w:val="30"/>
  </w:num>
  <w:num w:numId="34" w16cid:durableId="281964449">
    <w:abstractNumId w:val="26"/>
  </w:num>
  <w:num w:numId="35" w16cid:durableId="351347358">
    <w:abstractNumId w:val="25"/>
  </w:num>
  <w:num w:numId="36" w16cid:durableId="872301687">
    <w:abstractNumId w:val="10"/>
  </w:num>
  <w:num w:numId="37" w16cid:durableId="1588074642">
    <w:abstractNumId w:val="18"/>
  </w:num>
  <w:num w:numId="38" w16cid:durableId="1513178218">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66CE96C-3189-4786-9373-2D5432BB85D8}"/>
    <w:docVar w:name="dgnword-eventsink" w:val="1164432408"/>
    <w:docVar w:name="dgnword-lastRevisionsView" w:val="0"/>
    <w:docVar w:name="LEAPTempPath" w:val="C:\Users\Kellee Fogg\AppData\Local\LEAP Desktop\CDE\aedaca6f-41f3-4c01-bbb6-73d95e9a6a21\LEAP2Office\MacroFields\"/>
    <w:docVar w:name="LEAPUniqueCode" w:val="a600b1aa-4c39-4920-ba7e-3264ab9b5e1c"/>
  </w:docVars>
  <w:rsids>
    <w:rsidRoot w:val="00083B80"/>
    <w:rsid w:val="0000640A"/>
    <w:rsid w:val="000121EB"/>
    <w:rsid w:val="0001254F"/>
    <w:rsid w:val="00013B56"/>
    <w:rsid w:val="00022E9C"/>
    <w:rsid w:val="00022ED1"/>
    <w:rsid w:val="0002395C"/>
    <w:rsid w:val="00033D57"/>
    <w:rsid w:val="000373E6"/>
    <w:rsid w:val="0004158F"/>
    <w:rsid w:val="000427BD"/>
    <w:rsid w:val="000435CC"/>
    <w:rsid w:val="00045E44"/>
    <w:rsid w:val="00055628"/>
    <w:rsid w:val="000571BF"/>
    <w:rsid w:val="00060110"/>
    <w:rsid w:val="000642CB"/>
    <w:rsid w:val="00065B05"/>
    <w:rsid w:val="0007027E"/>
    <w:rsid w:val="0007437D"/>
    <w:rsid w:val="00083B80"/>
    <w:rsid w:val="000849FB"/>
    <w:rsid w:val="000A15BB"/>
    <w:rsid w:val="000A40AB"/>
    <w:rsid w:val="000A7726"/>
    <w:rsid w:val="000B30D2"/>
    <w:rsid w:val="000C0F16"/>
    <w:rsid w:val="000C2223"/>
    <w:rsid w:val="000D6B13"/>
    <w:rsid w:val="000D72FA"/>
    <w:rsid w:val="000E096E"/>
    <w:rsid w:val="000E1848"/>
    <w:rsid w:val="00115921"/>
    <w:rsid w:val="00126C73"/>
    <w:rsid w:val="001309F0"/>
    <w:rsid w:val="00130F95"/>
    <w:rsid w:val="00135251"/>
    <w:rsid w:val="0013531A"/>
    <w:rsid w:val="00137E83"/>
    <w:rsid w:val="0014044C"/>
    <w:rsid w:val="001426AB"/>
    <w:rsid w:val="00145F60"/>
    <w:rsid w:val="00153D0B"/>
    <w:rsid w:val="00157589"/>
    <w:rsid w:val="00164B35"/>
    <w:rsid w:val="001663B4"/>
    <w:rsid w:val="001663CC"/>
    <w:rsid w:val="0018079F"/>
    <w:rsid w:val="00182B60"/>
    <w:rsid w:val="00182C26"/>
    <w:rsid w:val="00196B5D"/>
    <w:rsid w:val="001A1F25"/>
    <w:rsid w:val="001A4FA3"/>
    <w:rsid w:val="001A5346"/>
    <w:rsid w:val="001B14A3"/>
    <w:rsid w:val="001B39C6"/>
    <w:rsid w:val="001C452D"/>
    <w:rsid w:val="001D3B0E"/>
    <w:rsid w:val="001D3F31"/>
    <w:rsid w:val="001D6251"/>
    <w:rsid w:val="001E1CF0"/>
    <w:rsid w:val="001E28DE"/>
    <w:rsid w:val="001E4FC6"/>
    <w:rsid w:val="001E77D1"/>
    <w:rsid w:val="001F19B4"/>
    <w:rsid w:val="001F2385"/>
    <w:rsid w:val="001F4097"/>
    <w:rsid w:val="001F46B1"/>
    <w:rsid w:val="001F60FF"/>
    <w:rsid w:val="001F783B"/>
    <w:rsid w:val="00202A1E"/>
    <w:rsid w:val="002041F2"/>
    <w:rsid w:val="00213F38"/>
    <w:rsid w:val="00214158"/>
    <w:rsid w:val="00223F83"/>
    <w:rsid w:val="002253BA"/>
    <w:rsid w:val="0022600D"/>
    <w:rsid w:val="00226ED1"/>
    <w:rsid w:val="00230A33"/>
    <w:rsid w:val="0023543C"/>
    <w:rsid w:val="00236FD7"/>
    <w:rsid w:val="00237B27"/>
    <w:rsid w:val="0024393A"/>
    <w:rsid w:val="00250663"/>
    <w:rsid w:val="00261C4B"/>
    <w:rsid w:val="00271002"/>
    <w:rsid w:val="00277CBB"/>
    <w:rsid w:val="00277F30"/>
    <w:rsid w:val="00283CE8"/>
    <w:rsid w:val="0029195F"/>
    <w:rsid w:val="00293877"/>
    <w:rsid w:val="0029773C"/>
    <w:rsid w:val="002A0CFB"/>
    <w:rsid w:val="002B32DC"/>
    <w:rsid w:val="002B7AE1"/>
    <w:rsid w:val="002D4F4A"/>
    <w:rsid w:val="002D554C"/>
    <w:rsid w:val="002D682E"/>
    <w:rsid w:val="002E1195"/>
    <w:rsid w:val="002E38C1"/>
    <w:rsid w:val="002F2B97"/>
    <w:rsid w:val="002F435E"/>
    <w:rsid w:val="002F689E"/>
    <w:rsid w:val="002F6C19"/>
    <w:rsid w:val="003020FC"/>
    <w:rsid w:val="00311376"/>
    <w:rsid w:val="00316422"/>
    <w:rsid w:val="00316542"/>
    <w:rsid w:val="00321B54"/>
    <w:rsid w:val="00325DF7"/>
    <w:rsid w:val="00326969"/>
    <w:rsid w:val="00341D38"/>
    <w:rsid w:val="003443C8"/>
    <w:rsid w:val="00350C3E"/>
    <w:rsid w:val="00360EEA"/>
    <w:rsid w:val="00361E29"/>
    <w:rsid w:val="003620F2"/>
    <w:rsid w:val="00364301"/>
    <w:rsid w:val="003647D2"/>
    <w:rsid w:val="0037227B"/>
    <w:rsid w:val="00377DFA"/>
    <w:rsid w:val="00380226"/>
    <w:rsid w:val="00381617"/>
    <w:rsid w:val="00384D86"/>
    <w:rsid w:val="00385F2E"/>
    <w:rsid w:val="00387104"/>
    <w:rsid w:val="003A3569"/>
    <w:rsid w:val="003A61E7"/>
    <w:rsid w:val="003B05C5"/>
    <w:rsid w:val="003B0F8D"/>
    <w:rsid w:val="003B2FD9"/>
    <w:rsid w:val="003B3496"/>
    <w:rsid w:val="003C652A"/>
    <w:rsid w:val="003C66B4"/>
    <w:rsid w:val="003D0552"/>
    <w:rsid w:val="003D799C"/>
    <w:rsid w:val="003E2894"/>
    <w:rsid w:val="003E6C77"/>
    <w:rsid w:val="003E72C9"/>
    <w:rsid w:val="003E7925"/>
    <w:rsid w:val="003F0D20"/>
    <w:rsid w:val="003F2378"/>
    <w:rsid w:val="003F325B"/>
    <w:rsid w:val="00400A76"/>
    <w:rsid w:val="00402DCF"/>
    <w:rsid w:val="004057AF"/>
    <w:rsid w:val="004061BD"/>
    <w:rsid w:val="00411673"/>
    <w:rsid w:val="0041217F"/>
    <w:rsid w:val="00412BC7"/>
    <w:rsid w:val="0041599E"/>
    <w:rsid w:val="00416870"/>
    <w:rsid w:val="0041693E"/>
    <w:rsid w:val="004204C8"/>
    <w:rsid w:val="004206C6"/>
    <w:rsid w:val="0042713F"/>
    <w:rsid w:val="004405C0"/>
    <w:rsid w:val="00440D9C"/>
    <w:rsid w:val="00441894"/>
    <w:rsid w:val="004513C0"/>
    <w:rsid w:val="00453F81"/>
    <w:rsid w:val="00453FD6"/>
    <w:rsid w:val="00454618"/>
    <w:rsid w:val="00454695"/>
    <w:rsid w:val="00454DAF"/>
    <w:rsid w:val="004566DB"/>
    <w:rsid w:val="0046060F"/>
    <w:rsid w:val="00461EF7"/>
    <w:rsid w:val="00470CE0"/>
    <w:rsid w:val="0047102B"/>
    <w:rsid w:val="004721C5"/>
    <w:rsid w:val="0047427C"/>
    <w:rsid w:val="0047621D"/>
    <w:rsid w:val="00477EF2"/>
    <w:rsid w:val="00482AC7"/>
    <w:rsid w:val="00482E4B"/>
    <w:rsid w:val="00483023"/>
    <w:rsid w:val="00483366"/>
    <w:rsid w:val="00491FB2"/>
    <w:rsid w:val="004948D5"/>
    <w:rsid w:val="00494EC1"/>
    <w:rsid w:val="004A0E16"/>
    <w:rsid w:val="004A4929"/>
    <w:rsid w:val="004A5A4A"/>
    <w:rsid w:val="004B3A2F"/>
    <w:rsid w:val="004B5469"/>
    <w:rsid w:val="004B73E5"/>
    <w:rsid w:val="004B77D3"/>
    <w:rsid w:val="004B7A5C"/>
    <w:rsid w:val="004C063D"/>
    <w:rsid w:val="004C1170"/>
    <w:rsid w:val="004C29C1"/>
    <w:rsid w:val="004C3636"/>
    <w:rsid w:val="004C768D"/>
    <w:rsid w:val="004C76F4"/>
    <w:rsid w:val="004D05AC"/>
    <w:rsid w:val="004D755A"/>
    <w:rsid w:val="004D7B6B"/>
    <w:rsid w:val="00501DD0"/>
    <w:rsid w:val="00505448"/>
    <w:rsid w:val="00511645"/>
    <w:rsid w:val="0051340C"/>
    <w:rsid w:val="00520627"/>
    <w:rsid w:val="00522204"/>
    <w:rsid w:val="005247F1"/>
    <w:rsid w:val="0052505F"/>
    <w:rsid w:val="00525490"/>
    <w:rsid w:val="0052728A"/>
    <w:rsid w:val="005337BE"/>
    <w:rsid w:val="00534260"/>
    <w:rsid w:val="00536BFA"/>
    <w:rsid w:val="005408C7"/>
    <w:rsid w:val="0055386D"/>
    <w:rsid w:val="005643A7"/>
    <w:rsid w:val="005729C4"/>
    <w:rsid w:val="005748EA"/>
    <w:rsid w:val="00597F50"/>
    <w:rsid w:val="005A2661"/>
    <w:rsid w:val="005A35D4"/>
    <w:rsid w:val="005A7ADD"/>
    <w:rsid w:val="005B1322"/>
    <w:rsid w:val="005C05E6"/>
    <w:rsid w:val="005C15BC"/>
    <w:rsid w:val="005C21AA"/>
    <w:rsid w:val="005C2506"/>
    <w:rsid w:val="005C3B40"/>
    <w:rsid w:val="005E0088"/>
    <w:rsid w:val="005F32F9"/>
    <w:rsid w:val="005F35E5"/>
    <w:rsid w:val="005F7E4A"/>
    <w:rsid w:val="006160AC"/>
    <w:rsid w:val="006176DD"/>
    <w:rsid w:val="0062635C"/>
    <w:rsid w:val="00630404"/>
    <w:rsid w:val="00637715"/>
    <w:rsid w:val="00637D21"/>
    <w:rsid w:val="0064214C"/>
    <w:rsid w:val="006522EC"/>
    <w:rsid w:val="006540B9"/>
    <w:rsid w:val="006556E3"/>
    <w:rsid w:val="006573BE"/>
    <w:rsid w:val="006573D0"/>
    <w:rsid w:val="00663F4E"/>
    <w:rsid w:val="00664B91"/>
    <w:rsid w:val="00667A1E"/>
    <w:rsid w:val="00674A71"/>
    <w:rsid w:val="00681AD6"/>
    <w:rsid w:val="00684548"/>
    <w:rsid w:val="006908EC"/>
    <w:rsid w:val="006936D4"/>
    <w:rsid w:val="00696852"/>
    <w:rsid w:val="006A495A"/>
    <w:rsid w:val="006A690A"/>
    <w:rsid w:val="006B0574"/>
    <w:rsid w:val="006B52BF"/>
    <w:rsid w:val="006B59BC"/>
    <w:rsid w:val="006C158B"/>
    <w:rsid w:val="006C409D"/>
    <w:rsid w:val="006D1F7C"/>
    <w:rsid w:val="006D3419"/>
    <w:rsid w:val="006D5F2D"/>
    <w:rsid w:val="006E656A"/>
    <w:rsid w:val="00701732"/>
    <w:rsid w:val="00702809"/>
    <w:rsid w:val="00711CFC"/>
    <w:rsid w:val="0071326A"/>
    <w:rsid w:val="00720F9B"/>
    <w:rsid w:val="00721E32"/>
    <w:rsid w:val="00724846"/>
    <w:rsid w:val="00727665"/>
    <w:rsid w:val="00734EAB"/>
    <w:rsid w:val="00735E90"/>
    <w:rsid w:val="00742832"/>
    <w:rsid w:val="00743128"/>
    <w:rsid w:val="00744786"/>
    <w:rsid w:val="0075402F"/>
    <w:rsid w:val="007548A8"/>
    <w:rsid w:val="007555ED"/>
    <w:rsid w:val="00771D39"/>
    <w:rsid w:val="00776266"/>
    <w:rsid w:val="007778F9"/>
    <w:rsid w:val="007804DA"/>
    <w:rsid w:val="00781BA5"/>
    <w:rsid w:val="00791C56"/>
    <w:rsid w:val="00794852"/>
    <w:rsid w:val="00796E2A"/>
    <w:rsid w:val="007979CD"/>
    <w:rsid w:val="007A3200"/>
    <w:rsid w:val="007A4E96"/>
    <w:rsid w:val="007A621C"/>
    <w:rsid w:val="007B062E"/>
    <w:rsid w:val="007B664D"/>
    <w:rsid w:val="007B68FA"/>
    <w:rsid w:val="007C28AF"/>
    <w:rsid w:val="007C3A98"/>
    <w:rsid w:val="007C50B0"/>
    <w:rsid w:val="007D577B"/>
    <w:rsid w:val="007D58EE"/>
    <w:rsid w:val="007D5CD0"/>
    <w:rsid w:val="007D6D8C"/>
    <w:rsid w:val="007D7881"/>
    <w:rsid w:val="007E1D2F"/>
    <w:rsid w:val="007E3A61"/>
    <w:rsid w:val="007E76C3"/>
    <w:rsid w:val="007F10E7"/>
    <w:rsid w:val="007F3754"/>
    <w:rsid w:val="007F4D10"/>
    <w:rsid w:val="00807073"/>
    <w:rsid w:val="00820ECD"/>
    <w:rsid w:val="00822B35"/>
    <w:rsid w:val="00826099"/>
    <w:rsid w:val="008260A6"/>
    <w:rsid w:val="00827D6F"/>
    <w:rsid w:val="00840EF5"/>
    <w:rsid w:val="00840FD0"/>
    <w:rsid w:val="00842359"/>
    <w:rsid w:val="0084555E"/>
    <w:rsid w:val="0085465C"/>
    <w:rsid w:val="008567A5"/>
    <w:rsid w:val="00864266"/>
    <w:rsid w:val="00867759"/>
    <w:rsid w:val="00867E88"/>
    <w:rsid w:val="008708D9"/>
    <w:rsid w:val="00870D21"/>
    <w:rsid w:val="0087342B"/>
    <w:rsid w:val="0087729F"/>
    <w:rsid w:val="008816EE"/>
    <w:rsid w:val="00886125"/>
    <w:rsid w:val="0088768A"/>
    <w:rsid w:val="00887FA6"/>
    <w:rsid w:val="00890754"/>
    <w:rsid w:val="0089200B"/>
    <w:rsid w:val="00893A99"/>
    <w:rsid w:val="00894F3A"/>
    <w:rsid w:val="008A38AC"/>
    <w:rsid w:val="008A7DD8"/>
    <w:rsid w:val="008B0840"/>
    <w:rsid w:val="008C0297"/>
    <w:rsid w:val="008C1311"/>
    <w:rsid w:val="008C35AF"/>
    <w:rsid w:val="008D1340"/>
    <w:rsid w:val="008D33D4"/>
    <w:rsid w:val="008D61BE"/>
    <w:rsid w:val="008D7CC1"/>
    <w:rsid w:val="008E2006"/>
    <w:rsid w:val="008E45A9"/>
    <w:rsid w:val="008F08C4"/>
    <w:rsid w:val="008F345A"/>
    <w:rsid w:val="00910F84"/>
    <w:rsid w:val="009118CE"/>
    <w:rsid w:val="009160AD"/>
    <w:rsid w:val="00916B58"/>
    <w:rsid w:val="00922F90"/>
    <w:rsid w:val="00925A6A"/>
    <w:rsid w:val="00926C99"/>
    <w:rsid w:val="00930C4E"/>
    <w:rsid w:val="00930E78"/>
    <w:rsid w:val="00935FD4"/>
    <w:rsid w:val="00937243"/>
    <w:rsid w:val="009535B9"/>
    <w:rsid w:val="00955A7B"/>
    <w:rsid w:val="00956B1A"/>
    <w:rsid w:val="00964A8E"/>
    <w:rsid w:val="00967D54"/>
    <w:rsid w:val="009714AA"/>
    <w:rsid w:val="009742AB"/>
    <w:rsid w:val="009755FD"/>
    <w:rsid w:val="00976898"/>
    <w:rsid w:val="00980DD1"/>
    <w:rsid w:val="00982D89"/>
    <w:rsid w:val="00983402"/>
    <w:rsid w:val="00993866"/>
    <w:rsid w:val="00993F84"/>
    <w:rsid w:val="009A1EBF"/>
    <w:rsid w:val="009A3F32"/>
    <w:rsid w:val="009A6081"/>
    <w:rsid w:val="009B3463"/>
    <w:rsid w:val="009B36B0"/>
    <w:rsid w:val="009B4BF5"/>
    <w:rsid w:val="009C03EF"/>
    <w:rsid w:val="009C292D"/>
    <w:rsid w:val="009C3DC1"/>
    <w:rsid w:val="009C3DE6"/>
    <w:rsid w:val="009D0298"/>
    <w:rsid w:val="009D3714"/>
    <w:rsid w:val="009D6EC3"/>
    <w:rsid w:val="009E279C"/>
    <w:rsid w:val="009E6DE4"/>
    <w:rsid w:val="009E7EBC"/>
    <w:rsid w:val="009F1BC8"/>
    <w:rsid w:val="009F3B4E"/>
    <w:rsid w:val="009F64E0"/>
    <w:rsid w:val="00A13832"/>
    <w:rsid w:val="00A20F23"/>
    <w:rsid w:val="00A2262E"/>
    <w:rsid w:val="00A23EA9"/>
    <w:rsid w:val="00A35590"/>
    <w:rsid w:val="00A374FD"/>
    <w:rsid w:val="00A43A80"/>
    <w:rsid w:val="00A44880"/>
    <w:rsid w:val="00A455A9"/>
    <w:rsid w:val="00A46E77"/>
    <w:rsid w:val="00A47B3B"/>
    <w:rsid w:val="00A51782"/>
    <w:rsid w:val="00A5498F"/>
    <w:rsid w:val="00A605CE"/>
    <w:rsid w:val="00A646D5"/>
    <w:rsid w:val="00A7161D"/>
    <w:rsid w:val="00A735B0"/>
    <w:rsid w:val="00A743BF"/>
    <w:rsid w:val="00A74743"/>
    <w:rsid w:val="00A94419"/>
    <w:rsid w:val="00A9450C"/>
    <w:rsid w:val="00A9554E"/>
    <w:rsid w:val="00A956AF"/>
    <w:rsid w:val="00A966F4"/>
    <w:rsid w:val="00A97AF5"/>
    <w:rsid w:val="00AA229B"/>
    <w:rsid w:val="00AA43C0"/>
    <w:rsid w:val="00AB0ED4"/>
    <w:rsid w:val="00AB2F35"/>
    <w:rsid w:val="00AB59DE"/>
    <w:rsid w:val="00AC2083"/>
    <w:rsid w:val="00AC2DF6"/>
    <w:rsid w:val="00AC31D9"/>
    <w:rsid w:val="00AD09EE"/>
    <w:rsid w:val="00AE2B73"/>
    <w:rsid w:val="00AE759D"/>
    <w:rsid w:val="00AE765D"/>
    <w:rsid w:val="00AE7D4C"/>
    <w:rsid w:val="00AF4D25"/>
    <w:rsid w:val="00AF50FD"/>
    <w:rsid w:val="00AF6122"/>
    <w:rsid w:val="00B00A3A"/>
    <w:rsid w:val="00B05D9C"/>
    <w:rsid w:val="00B100E5"/>
    <w:rsid w:val="00B171DF"/>
    <w:rsid w:val="00B1737A"/>
    <w:rsid w:val="00B2255B"/>
    <w:rsid w:val="00B23159"/>
    <w:rsid w:val="00B25811"/>
    <w:rsid w:val="00B30384"/>
    <w:rsid w:val="00B33F5D"/>
    <w:rsid w:val="00B368FD"/>
    <w:rsid w:val="00B43BB9"/>
    <w:rsid w:val="00B474CC"/>
    <w:rsid w:val="00B478FB"/>
    <w:rsid w:val="00B65D7B"/>
    <w:rsid w:val="00B7177E"/>
    <w:rsid w:val="00B7273C"/>
    <w:rsid w:val="00B73D5E"/>
    <w:rsid w:val="00B811AE"/>
    <w:rsid w:val="00BA3E8C"/>
    <w:rsid w:val="00BB0E3A"/>
    <w:rsid w:val="00BB5B7C"/>
    <w:rsid w:val="00BB5E32"/>
    <w:rsid w:val="00BC3706"/>
    <w:rsid w:val="00BC4414"/>
    <w:rsid w:val="00BC5C59"/>
    <w:rsid w:val="00BD0AD2"/>
    <w:rsid w:val="00BD2806"/>
    <w:rsid w:val="00BE0B89"/>
    <w:rsid w:val="00BE2CF5"/>
    <w:rsid w:val="00BE38F9"/>
    <w:rsid w:val="00BF0445"/>
    <w:rsid w:val="00BF0E36"/>
    <w:rsid w:val="00BF2A86"/>
    <w:rsid w:val="00BF2D4F"/>
    <w:rsid w:val="00BF53B5"/>
    <w:rsid w:val="00BF5CF8"/>
    <w:rsid w:val="00BF64C3"/>
    <w:rsid w:val="00C0093C"/>
    <w:rsid w:val="00C0172E"/>
    <w:rsid w:val="00C1022A"/>
    <w:rsid w:val="00C10259"/>
    <w:rsid w:val="00C10307"/>
    <w:rsid w:val="00C12ED4"/>
    <w:rsid w:val="00C17516"/>
    <w:rsid w:val="00C175C7"/>
    <w:rsid w:val="00C30918"/>
    <w:rsid w:val="00C30CB3"/>
    <w:rsid w:val="00C30D30"/>
    <w:rsid w:val="00C3215A"/>
    <w:rsid w:val="00C32768"/>
    <w:rsid w:val="00C335FB"/>
    <w:rsid w:val="00C51C61"/>
    <w:rsid w:val="00C5213A"/>
    <w:rsid w:val="00C549EA"/>
    <w:rsid w:val="00C61673"/>
    <w:rsid w:val="00C73D4E"/>
    <w:rsid w:val="00C75319"/>
    <w:rsid w:val="00C801C6"/>
    <w:rsid w:val="00C80890"/>
    <w:rsid w:val="00C846CA"/>
    <w:rsid w:val="00C87B77"/>
    <w:rsid w:val="00C96215"/>
    <w:rsid w:val="00CA4F0A"/>
    <w:rsid w:val="00CB44C8"/>
    <w:rsid w:val="00CB5398"/>
    <w:rsid w:val="00CC23D0"/>
    <w:rsid w:val="00CC266D"/>
    <w:rsid w:val="00CC2BAA"/>
    <w:rsid w:val="00CC30DD"/>
    <w:rsid w:val="00CC4981"/>
    <w:rsid w:val="00CD034A"/>
    <w:rsid w:val="00CD2C2C"/>
    <w:rsid w:val="00CD2C7F"/>
    <w:rsid w:val="00CD3D50"/>
    <w:rsid w:val="00CD51A4"/>
    <w:rsid w:val="00CD65B0"/>
    <w:rsid w:val="00CD7E8A"/>
    <w:rsid w:val="00CE4859"/>
    <w:rsid w:val="00CE553A"/>
    <w:rsid w:val="00CF01FD"/>
    <w:rsid w:val="00CF48FE"/>
    <w:rsid w:val="00D00596"/>
    <w:rsid w:val="00D0122D"/>
    <w:rsid w:val="00D060FE"/>
    <w:rsid w:val="00D10CDB"/>
    <w:rsid w:val="00D10DDA"/>
    <w:rsid w:val="00D13509"/>
    <w:rsid w:val="00D139A6"/>
    <w:rsid w:val="00D21746"/>
    <w:rsid w:val="00D25610"/>
    <w:rsid w:val="00D27C9F"/>
    <w:rsid w:val="00D345E2"/>
    <w:rsid w:val="00D34667"/>
    <w:rsid w:val="00D3634B"/>
    <w:rsid w:val="00D402BE"/>
    <w:rsid w:val="00D419D5"/>
    <w:rsid w:val="00D4328E"/>
    <w:rsid w:val="00D44082"/>
    <w:rsid w:val="00D45EC9"/>
    <w:rsid w:val="00D50509"/>
    <w:rsid w:val="00D51C92"/>
    <w:rsid w:val="00D51DD0"/>
    <w:rsid w:val="00D55BD6"/>
    <w:rsid w:val="00D57413"/>
    <w:rsid w:val="00D636C4"/>
    <w:rsid w:val="00D65ABD"/>
    <w:rsid w:val="00D661F1"/>
    <w:rsid w:val="00D73BEE"/>
    <w:rsid w:val="00D80BEE"/>
    <w:rsid w:val="00D848A1"/>
    <w:rsid w:val="00D9338D"/>
    <w:rsid w:val="00D955EB"/>
    <w:rsid w:val="00D97AF4"/>
    <w:rsid w:val="00DA3622"/>
    <w:rsid w:val="00DC282E"/>
    <w:rsid w:val="00DC4FB2"/>
    <w:rsid w:val="00DC5117"/>
    <w:rsid w:val="00DC591C"/>
    <w:rsid w:val="00DC6712"/>
    <w:rsid w:val="00DD394E"/>
    <w:rsid w:val="00DF07AF"/>
    <w:rsid w:val="00DF1C6D"/>
    <w:rsid w:val="00E00C0E"/>
    <w:rsid w:val="00E01722"/>
    <w:rsid w:val="00E142D0"/>
    <w:rsid w:val="00E17D63"/>
    <w:rsid w:val="00E22501"/>
    <w:rsid w:val="00E269EF"/>
    <w:rsid w:val="00E31FF3"/>
    <w:rsid w:val="00E33E41"/>
    <w:rsid w:val="00E3403F"/>
    <w:rsid w:val="00E47215"/>
    <w:rsid w:val="00E47685"/>
    <w:rsid w:val="00E50565"/>
    <w:rsid w:val="00E536AC"/>
    <w:rsid w:val="00E5562D"/>
    <w:rsid w:val="00E6067E"/>
    <w:rsid w:val="00E66122"/>
    <w:rsid w:val="00E71470"/>
    <w:rsid w:val="00E72ED7"/>
    <w:rsid w:val="00E73CD8"/>
    <w:rsid w:val="00E74C2B"/>
    <w:rsid w:val="00E77D1E"/>
    <w:rsid w:val="00E805DB"/>
    <w:rsid w:val="00E80EF0"/>
    <w:rsid w:val="00E87D88"/>
    <w:rsid w:val="00E90357"/>
    <w:rsid w:val="00E91487"/>
    <w:rsid w:val="00E956EB"/>
    <w:rsid w:val="00EA18B1"/>
    <w:rsid w:val="00EA5A88"/>
    <w:rsid w:val="00EA6692"/>
    <w:rsid w:val="00EA6ACD"/>
    <w:rsid w:val="00EA7113"/>
    <w:rsid w:val="00EB3080"/>
    <w:rsid w:val="00EC0C0D"/>
    <w:rsid w:val="00EC2DF8"/>
    <w:rsid w:val="00ED2BE5"/>
    <w:rsid w:val="00ED6D53"/>
    <w:rsid w:val="00ED75DC"/>
    <w:rsid w:val="00EE482A"/>
    <w:rsid w:val="00EE6A2D"/>
    <w:rsid w:val="00EE6B05"/>
    <w:rsid w:val="00EF2513"/>
    <w:rsid w:val="00EF2B58"/>
    <w:rsid w:val="00EF3CF6"/>
    <w:rsid w:val="00EF5D10"/>
    <w:rsid w:val="00F00770"/>
    <w:rsid w:val="00F0184C"/>
    <w:rsid w:val="00F03348"/>
    <w:rsid w:val="00F113C8"/>
    <w:rsid w:val="00F13353"/>
    <w:rsid w:val="00F137F1"/>
    <w:rsid w:val="00F14F8E"/>
    <w:rsid w:val="00F1620D"/>
    <w:rsid w:val="00F23454"/>
    <w:rsid w:val="00F30F75"/>
    <w:rsid w:val="00F36FF2"/>
    <w:rsid w:val="00F378DD"/>
    <w:rsid w:val="00F500E3"/>
    <w:rsid w:val="00F55151"/>
    <w:rsid w:val="00F556F5"/>
    <w:rsid w:val="00F63CD0"/>
    <w:rsid w:val="00F80E95"/>
    <w:rsid w:val="00F85928"/>
    <w:rsid w:val="00F87CAA"/>
    <w:rsid w:val="00F91B12"/>
    <w:rsid w:val="00F97084"/>
    <w:rsid w:val="00FD756B"/>
    <w:rsid w:val="00FE173F"/>
    <w:rsid w:val="00FE2770"/>
    <w:rsid w:val="00FE3CE1"/>
    <w:rsid w:val="00FE6950"/>
    <w:rsid w:val="00FF00AF"/>
    <w:rsid w:val="00FF2BA0"/>
    <w:rsid w:val="00FF313A"/>
    <w:rsid w:val="00FF48E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D5719"/>
  <w15:chartTrackingRefBased/>
  <w15:docId w15:val="{FF076AAC-C1BD-424A-9EF0-2757BF75A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9" w:unhideWhenUsed="1" w:qFormat="1"/>
    <w:lsdException w:name="List Number" w:semiHidden="1" w:uiPriority="2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5"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8FE"/>
    <w:rPr>
      <w:rFonts w:ascii="Arial" w:hAnsi="Arial"/>
      <w:color w:val="000000" w:themeColor="text1"/>
      <w:sz w:val="20"/>
    </w:rPr>
  </w:style>
  <w:style w:type="paragraph" w:styleId="Heading1">
    <w:name w:val="heading 1"/>
    <w:basedOn w:val="Normal"/>
    <w:next w:val="Normal"/>
    <w:link w:val="Heading1Char"/>
    <w:uiPriority w:val="9"/>
    <w:qFormat/>
    <w:rsid w:val="00CF48FE"/>
    <w:pPr>
      <w:keepNext/>
      <w:keepLines/>
      <w:spacing w:before="360" w:after="80"/>
      <w:outlineLvl w:val="0"/>
    </w:pPr>
    <w:rPr>
      <w:rFonts w:eastAsia="Arial" w:cstheme="majorBidi"/>
      <w:b/>
      <w:bCs/>
      <w:color w:val="0F2D52"/>
      <w:sz w:val="40"/>
      <w:szCs w:val="40"/>
      <w:lang w:eastAsia="en-AU"/>
    </w:rPr>
  </w:style>
  <w:style w:type="paragraph" w:styleId="Heading2">
    <w:name w:val="heading 2"/>
    <w:basedOn w:val="Normal"/>
    <w:next w:val="Normal"/>
    <w:link w:val="Heading2Char"/>
    <w:uiPriority w:val="9"/>
    <w:unhideWhenUsed/>
    <w:qFormat/>
    <w:rsid w:val="00CF48FE"/>
    <w:pPr>
      <w:keepNext/>
      <w:keepLines/>
      <w:numPr>
        <w:numId w:val="7"/>
      </w:numPr>
      <w:spacing w:before="160" w:after="80"/>
      <w:ind w:left="720" w:hanging="720"/>
      <w:outlineLvl w:val="1"/>
    </w:pPr>
    <w:rPr>
      <w:rFonts w:eastAsia="Arial" w:cstheme="majorBidi"/>
      <w:b/>
      <w:bCs/>
      <w:color w:val="0F2D52"/>
      <w:sz w:val="32"/>
      <w:szCs w:val="32"/>
      <w:lang w:eastAsia="en-AU"/>
    </w:rPr>
  </w:style>
  <w:style w:type="paragraph" w:styleId="Heading3">
    <w:name w:val="heading 3"/>
    <w:basedOn w:val="Normal"/>
    <w:next w:val="Normal"/>
    <w:link w:val="Heading3Char"/>
    <w:uiPriority w:val="9"/>
    <w:unhideWhenUsed/>
    <w:qFormat/>
    <w:rsid w:val="00CF48FE"/>
    <w:pPr>
      <w:keepNext/>
      <w:keepLines/>
      <w:numPr>
        <w:ilvl w:val="1"/>
        <w:numId w:val="7"/>
      </w:numPr>
      <w:spacing w:after="80"/>
      <w:ind w:left="709" w:hanging="709"/>
      <w:outlineLvl w:val="2"/>
    </w:pPr>
    <w:rPr>
      <w:rFonts w:eastAsia="Arial" w:cstheme="majorBidi"/>
      <w:b/>
      <w:color w:val="0F2D52"/>
      <w:sz w:val="28"/>
      <w:szCs w:val="28"/>
      <w:lang w:eastAsia="en-AU"/>
    </w:rPr>
  </w:style>
  <w:style w:type="paragraph" w:styleId="Heading4">
    <w:name w:val="heading 4"/>
    <w:basedOn w:val="Normal"/>
    <w:next w:val="Normal"/>
    <w:link w:val="Heading4Char"/>
    <w:uiPriority w:val="9"/>
    <w:semiHidden/>
    <w:unhideWhenUsed/>
    <w:qFormat/>
    <w:rsid w:val="00CF48FE"/>
    <w:pPr>
      <w:keepNext/>
      <w:keepLines/>
      <w:spacing w:before="80" w:after="40"/>
      <w:ind w:left="709" w:hanging="709"/>
      <w:outlineLvl w:val="3"/>
    </w:pPr>
    <w:rPr>
      <w:rFonts w:eastAsiaTheme="majorEastAsia" w:cstheme="majorBidi"/>
      <w:i/>
      <w:iCs/>
      <w:color w:val="0F2D52"/>
    </w:rPr>
  </w:style>
  <w:style w:type="paragraph" w:styleId="Heading5">
    <w:name w:val="heading 5"/>
    <w:basedOn w:val="Normal"/>
    <w:next w:val="Normal"/>
    <w:link w:val="Heading5Char"/>
    <w:uiPriority w:val="9"/>
    <w:semiHidden/>
    <w:unhideWhenUsed/>
    <w:qFormat/>
    <w:rsid w:val="00083B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3B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3B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3B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3B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48FE"/>
    <w:rPr>
      <w:rFonts w:ascii="Arial" w:eastAsia="Arial" w:hAnsi="Arial" w:cstheme="majorBidi"/>
      <w:b/>
      <w:bCs/>
      <w:color w:val="0F2D52"/>
      <w:sz w:val="40"/>
      <w:szCs w:val="40"/>
      <w:lang w:eastAsia="en-AU"/>
    </w:rPr>
  </w:style>
  <w:style w:type="character" w:customStyle="1" w:styleId="Heading2Char">
    <w:name w:val="Heading 2 Char"/>
    <w:basedOn w:val="DefaultParagraphFont"/>
    <w:link w:val="Heading2"/>
    <w:uiPriority w:val="9"/>
    <w:rsid w:val="00CF48FE"/>
    <w:rPr>
      <w:rFonts w:ascii="Arial" w:eastAsia="Arial" w:hAnsi="Arial" w:cstheme="majorBidi"/>
      <w:b/>
      <w:bCs/>
      <w:color w:val="0F2D52"/>
      <w:sz w:val="32"/>
      <w:szCs w:val="32"/>
      <w:lang w:eastAsia="en-AU"/>
    </w:rPr>
  </w:style>
  <w:style w:type="character" w:customStyle="1" w:styleId="Heading3Char">
    <w:name w:val="Heading 3 Char"/>
    <w:basedOn w:val="DefaultParagraphFont"/>
    <w:link w:val="Heading3"/>
    <w:uiPriority w:val="9"/>
    <w:rsid w:val="00CF48FE"/>
    <w:rPr>
      <w:rFonts w:ascii="Arial" w:eastAsia="Arial" w:hAnsi="Arial" w:cstheme="majorBidi"/>
      <w:b/>
      <w:color w:val="0F2D52"/>
      <w:sz w:val="28"/>
      <w:szCs w:val="28"/>
      <w:lang w:eastAsia="en-AU"/>
    </w:rPr>
  </w:style>
  <w:style w:type="character" w:customStyle="1" w:styleId="Heading4Char">
    <w:name w:val="Heading 4 Char"/>
    <w:basedOn w:val="DefaultParagraphFont"/>
    <w:link w:val="Heading4"/>
    <w:uiPriority w:val="9"/>
    <w:semiHidden/>
    <w:rsid w:val="00CF48FE"/>
    <w:rPr>
      <w:rFonts w:ascii="Arial" w:eastAsiaTheme="majorEastAsia" w:hAnsi="Arial" w:cstheme="majorBidi"/>
      <w:i/>
      <w:iCs/>
      <w:color w:val="0F2D52"/>
      <w:sz w:val="20"/>
    </w:rPr>
  </w:style>
  <w:style w:type="character" w:customStyle="1" w:styleId="Heading5Char">
    <w:name w:val="Heading 5 Char"/>
    <w:basedOn w:val="DefaultParagraphFont"/>
    <w:link w:val="Heading5"/>
    <w:uiPriority w:val="9"/>
    <w:semiHidden/>
    <w:rsid w:val="00083B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3B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3B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3B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3B80"/>
    <w:rPr>
      <w:rFonts w:eastAsiaTheme="majorEastAsia" w:cstheme="majorBidi"/>
      <w:color w:val="272727" w:themeColor="text1" w:themeTint="D8"/>
    </w:rPr>
  </w:style>
  <w:style w:type="paragraph" w:styleId="Title">
    <w:name w:val="Title"/>
    <w:basedOn w:val="Normal"/>
    <w:next w:val="Normal"/>
    <w:link w:val="TitleChar"/>
    <w:uiPriority w:val="10"/>
    <w:qFormat/>
    <w:rsid w:val="00AA43C0"/>
    <w:pPr>
      <w:spacing w:after="240" w:line="240" w:lineRule="auto"/>
      <w:contextualSpacing/>
    </w:pPr>
    <w:rPr>
      <w:rFonts w:eastAsiaTheme="majorEastAsia" w:cstheme="majorBidi"/>
      <w:b/>
      <w:color w:val="FFFFFF" w:themeColor="background1"/>
      <w:spacing w:val="-10"/>
      <w:kern w:val="28"/>
      <w:sz w:val="96"/>
      <w:szCs w:val="56"/>
    </w:rPr>
  </w:style>
  <w:style w:type="character" w:customStyle="1" w:styleId="TitleChar">
    <w:name w:val="Title Char"/>
    <w:basedOn w:val="DefaultParagraphFont"/>
    <w:link w:val="Title"/>
    <w:uiPriority w:val="10"/>
    <w:rsid w:val="00AA43C0"/>
    <w:rPr>
      <w:rFonts w:ascii="Arial" w:eastAsiaTheme="majorEastAsia" w:hAnsi="Arial" w:cstheme="majorBidi"/>
      <w:b/>
      <w:color w:val="FFFFFF" w:themeColor="background1"/>
      <w:spacing w:val="-10"/>
      <w:kern w:val="28"/>
      <w:sz w:val="96"/>
      <w:szCs w:val="56"/>
    </w:rPr>
  </w:style>
  <w:style w:type="paragraph" w:styleId="Subtitle">
    <w:name w:val="Subtitle"/>
    <w:basedOn w:val="Normal"/>
    <w:next w:val="Normal"/>
    <w:link w:val="SubtitleChar"/>
    <w:uiPriority w:val="11"/>
    <w:qFormat/>
    <w:rsid w:val="00AF4D25"/>
    <w:pPr>
      <w:numPr>
        <w:ilvl w:val="1"/>
      </w:numPr>
    </w:pPr>
    <w:rPr>
      <w:rFonts w:eastAsiaTheme="majorEastAsia" w:cstheme="majorBidi"/>
      <w:b/>
      <w:color w:val="FFFFFF" w:themeColor="background1"/>
      <w:spacing w:val="15"/>
      <w:sz w:val="44"/>
      <w:szCs w:val="28"/>
    </w:rPr>
  </w:style>
  <w:style w:type="character" w:customStyle="1" w:styleId="SubtitleChar">
    <w:name w:val="Subtitle Char"/>
    <w:basedOn w:val="DefaultParagraphFont"/>
    <w:link w:val="Subtitle"/>
    <w:uiPriority w:val="11"/>
    <w:rsid w:val="00AF4D25"/>
    <w:rPr>
      <w:rFonts w:ascii="Arial" w:eastAsiaTheme="majorEastAsia" w:hAnsi="Arial" w:cstheme="majorBidi"/>
      <w:b/>
      <w:color w:val="FFFFFF" w:themeColor="background1"/>
      <w:spacing w:val="15"/>
      <w:sz w:val="44"/>
      <w:szCs w:val="28"/>
    </w:rPr>
  </w:style>
  <w:style w:type="paragraph" w:styleId="Quote">
    <w:name w:val="Quote"/>
    <w:basedOn w:val="Normal"/>
    <w:next w:val="Normal"/>
    <w:link w:val="QuoteChar"/>
    <w:uiPriority w:val="29"/>
    <w:qFormat/>
    <w:rsid w:val="00083B80"/>
    <w:pPr>
      <w:spacing w:before="160"/>
      <w:jc w:val="center"/>
    </w:pPr>
    <w:rPr>
      <w:i/>
      <w:iCs/>
      <w:color w:val="404040" w:themeColor="text1" w:themeTint="BF"/>
    </w:rPr>
  </w:style>
  <w:style w:type="character" w:customStyle="1" w:styleId="QuoteChar">
    <w:name w:val="Quote Char"/>
    <w:basedOn w:val="DefaultParagraphFont"/>
    <w:link w:val="Quote"/>
    <w:uiPriority w:val="29"/>
    <w:rsid w:val="00083B80"/>
    <w:rPr>
      <w:i/>
      <w:iCs/>
      <w:color w:val="404040" w:themeColor="text1" w:themeTint="BF"/>
    </w:rPr>
  </w:style>
  <w:style w:type="paragraph" w:styleId="ListParagraph">
    <w:name w:val="List Paragraph"/>
    <w:basedOn w:val="Normal"/>
    <w:qFormat/>
    <w:rsid w:val="00CF48FE"/>
    <w:pPr>
      <w:ind w:left="720"/>
      <w:contextualSpacing/>
    </w:pPr>
  </w:style>
  <w:style w:type="character" w:styleId="IntenseEmphasis">
    <w:name w:val="Intense Emphasis"/>
    <w:basedOn w:val="DefaultParagraphFont"/>
    <w:uiPriority w:val="21"/>
    <w:qFormat/>
    <w:rsid w:val="00083B80"/>
    <w:rPr>
      <w:i/>
      <w:iCs/>
      <w:color w:val="0F4761" w:themeColor="accent1" w:themeShade="BF"/>
    </w:rPr>
  </w:style>
  <w:style w:type="paragraph" w:styleId="IntenseQuote">
    <w:name w:val="Intense Quote"/>
    <w:basedOn w:val="Normal"/>
    <w:next w:val="Normal"/>
    <w:link w:val="IntenseQuoteChar"/>
    <w:uiPriority w:val="30"/>
    <w:qFormat/>
    <w:rsid w:val="00083B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3B80"/>
    <w:rPr>
      <w:i/>
      <w:iCs/>
      <w:color w:val="0F4761" w:themeColor="accent1" w:themeShade="BF"/>
    </w:rPr>
  </w:style>
  <w:style w:type="character" w:styleId="IntenseReference">
    <w:name w:val="Intense Reference"/>
    <w:basedOn w:val="DefaultParagraphFont"/>
    <w:uiPriority w:val="32"/>
    <w:qFormat/>
    <w:rsid w:val="00083B80"/>
    <w:rPr>
      <w:b/>
      <w:bCs/>
      <w:smallCaps/>
      <w:color w:val="0F4761" w:themeColor="accent1" w:themeShade="BF"/>
      <w:spacing w:val="5"/>
    </w:rPr>
  </w:style>
  <w:style w:type="numbering" w:customStyle="1" w:styleId="NoList1">
    <w:name w:val="No List1"/>
    <w:next w:val="NoList"/>
    <w:uiPriority w:val="99"/>
    <w:semiHidden/>
    <w:unhideWhenUsed/>
    <w:rsid w:val="00083B80"/>
  </w:style>
  <w:style w:type="table" w:styleId="TableGrid">
    <w:name w:val="Table Grid"/>
    <w:basedOn w:val="TableNormal"/>
    <w:uiPriority w:val="59"/>
    <w:rsid w:val="00083B80"/>
    <w:pPr>
      <w:spacing w:after="0" w:line="240" w:lineRule="auto"/>
    </w:pPr>
    <w:rPr>
      <w:rFonts w:ascii="Arial" w:eastAsia="Times New Roman" w:hAnsi="Arial"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QLSTable">
    <w:name w:val="QLS Table"/>
    <w:basedOn w:val="TableNormal"/>
    <w:uiPriority w:val="99"/>
    <w:rsid w:val="00083B80"/>
    <w:pPr>
      <w:spacing w:after="0" w:line="240" w:lineRule="auto"/>
    </w:pPr>
    <w:rPr>
      <w:rFonts w:ascii="Arial" w:eastAsia="Times New Roman" w:hAnsi="Arial" w:cs="Times New Roman"/>
      <w:kern w:val="0"/>
      <w:sz w:val="18"/>
      <w:szCs w:val="20"/>
      <w:lang w:val="en-US"/>
      <w14:ligatures w14:val="none"/>
    </w:rPr>
    <w:tblPr>
      <w:tblStyleRowBandSize w:val="1"/>
      <w:tblInd w:w="113" w:type="dxa"/>
      <w:tblBorders>
        <w:bottom w:val="single" w:sz="4" w:space="0" w:color="BFBFBF"/>
        <w:insideH w:val="single" w:sz="4" w:space="0" w:color="BFBFBF"/>
        <w:insideV w:val="single" w:sz="4" w:space="0" w:color="BFBFBF"/>
      </w:tblBorders>
      <w:tblCellMar>
        <w:top w:w="113" w:type="dxa"/>
        <w:left w:w="113" w:type="dxa"/>
        <w:right w:w="113" w:type="dxa"/>
      </w:tblCellMar>
    </w:tblPr>
    <w:tcPr>
      <w:noWrap/>
    </w:tcPr>
    <w:tblStylePr w:type="firstRow">
      <w:rPr>
        <w:rFonts w:ascii="Arial" w:hAnsi="Arial"/>
        <w:b/>
        <w:sz w:val="18"/>
      </w:rPr>
      <w:tblPr/>
      <w:tcPr>
        <w:shd w:val="clear" w:color="auto" w:fill="D9D9D9"/>
      </w:tcPr>
    </w:tblStylePr>
    <w:tblStylePr w:type="band2Horz">
      <w:tblPr/>
      <w:tcPr>
        <w:shd w:val="clear" w:color="auto" w:fill="F2F2F2"/>
      </w:tcPr>
    </w:tblStylePr>
  </w:style>
  <w:style w:type="character" w:styleId="Strong">
    <w:name w:val="Strong"/>
    <w:uiPriority w:val="5"/>
    <w:qFormat/>
    <w:rsid w:val="00CF48FE"/>
    <w:rPr>
      <w:rFonts w:ascii="Arial" w:hAnsi="Arial"/>
      <w:b/>
      <w:bCs/>
      <w:sz w:val="20"/>
    </w:rPr>
  </w:style>
  <w:style w:type="character" w:styleId="Emphasis">
    <w:name w:val="Emphasis"/>
    <w:uiPriority w:val="4"/>
    <w:qFormat/>
    <w:rsid w:val="00CF48FE"/>
    <w:rPr>
      <w:rFonts w:ascii="Arial" w:hAnsi="Arial"/>
      <w:i/>
      <w:iCs/>
      <w:sz w:val="20"/>
    </w:rPr>
  </w:style>
  <w:style w:type="paragraph" w:styleId="NoSpacing">
    <w:name w:val="No Spacing"/>
    <w:link w:val="NoSpacingChar"/>
    <w:uiPriority w:val="1"/>
    <w:qFormat/>
    <w:rsid w:val="00083B80"/>
    <w:pPr>
      <w:spacing w:after="0" w:line="240" w:lineRule="auto"/>
    </w:pPr>
    <w:rPr>
      <w:rFonts w:ascii="Arial" w:eastAsia="Times New Roman" w:hAnsi="Arial" w:cs="Times New Roman"/>
      <w:kern w:val="0"/>
      <w:sz w:val="20"/>
      <w:szCs w:val="20"/>
      <w:lang w:eastAsia="en-AU"/>
      <w14:ligatures w14:val="none"/>
    </w:rPr>
  </w:style>
  <w:style w:type="paragraph" w:styleId="ListBullet">
    <w:name w:val="List Bullet"/>
    <w:basedOn w:val="Normal"/>
    <w:uiPriority w:val="19"/>
    <w:qFormat/>
    <w:rsid w:val="00CD3D50"/>
    <w:pPr>
      <w:numPr>
        <w:numId w:val="1"/>
      </w:numPr>
      <w:tabs>
        <w:tab w:val="clear" w:pos="360"/>
      </w:tabs>
      <w:spacing w:after="60" w:line="240" w:lineRule="auto"/>
      <w:ind w:left="340" w:hanging="340"/>
    </w:pPr>
    <w:rPr>
      <w:rFonts w:eastAsia="Arial" w:cs="Arial"/>
      <w:kern w:val="0"/>
      <w:szCs w:val="22"/>
      <w:lang w:val="en-US" w:eastAsia="en-AU"/>
      <w14:ligatures w14:val="none"/>
    </w:rPr>
  </w:style>
  <w:style w:type="paragraph" w:styleId="ListNumber">
    <w:name w:val="List Number"/>
    <w:basedOn w:val="Normal"/>
    <w:uiPriority w:val="20"/>
    <w:qFormat/>
    <w:rsid w:val="00CF48FE"/>
    <w:pPr>
      <w:spacing w:after="60" w:line="240" w:lineRule="auto"/>
    </w:pPr>
    <w:rPr>
      <w:rFonts w:eastAsia="Arial" w:cs="Arial"/>
      <w:kern w:val="0"/>
      <w:szCs w:val="22"/>
      <w:lang w:val="en-US" w:eastAsia="en-AU"/>
      <w14:ligatures w14:val="none"/>
    </w:rPr>
  </w:style>
  <w:style w:type="paragraph" w:customStyle="1" w:styleId="NumberedHeading2">
    <w:name w:val="Numbered Heading 2"/>
    <w:basedOn w:val="Normal"/>
    <w:next w:val="Normal"/>
    <w:link w:val="NumberedHeading2Char"/>
    <w:uiPriority w:val="7"/>
    <w:qFormat/>
    <w:rsid w:val="00271002"/>
    <w:pPr>
      <w:numPr>
        <w:ilvl w:val="1"/>
        <w:numId w:val="5"/>
      </w:numPr>
      <w:tabs>
        <w:tab w:val="clear" w:pos="1361"/>
      </w:tabs>
      <w:spacing w:before="240" w:after="120" w:line="240" w:lineRule="auto"/>
      <w:ind w:left="709" w:hanging="709"/>
    </w:pPr>
    <w:rPr>
      <w:rFonts w:eastAsia="Arial" w:cs="Arial"/>
      <w:b/>
      <w:color w:val="0F2D52"/>
      <w:kern w:val="0"/>
      <w:sz w:val="24"/>
      <w:szCs w:val="22"/>
      <w:lang w:eastAsia="en-AU"/>
      <w14:ligatures w14:val="none"/>
    </w:rPr>
  </w:style>
  <w:style w:type="numbering" w:customStyle="1" w:styleId="QLSMultilevelList">
    <w:name w:val="QLS Multilevel List"/>
    <w:uiPriority w:val="99"/>
    <w:rsid w:val="00083B80"/>
    <w:pPr>
      <w:numPr>
        <w:numId w:val="3"/>
      </w:numPr>
    </w:pPr>
  </w:style>
  <w:style w:type="character" w:customStyle="1" w:styleId="NumberedHeading2Char">
    <w:name w:val="Numbered Heading 2 Char"/>
    <w:link w:val="NumberedHeading2"/>
    <w:uiPriority w:val="7"/>
    <w:rsid w:val="00271002"/>
    <w:rPr>
      <w:rFonts w:ascii="Arial" w:eastAsia="Arial" w:hAnsi="Arial" w:cs="Arial"/>
      <w:b/>
      <w:color w:val="0F2D52"/>
      <w:kern w:val="0"/>
      <w:szCs w:val="22"/>
      <w:lang w:eastAsia="en-AU"/>
      <w14:ligatures w14:val="none"/>
    </w:rPr>
  </w:style>
  <w:style w:type="paragraph" w:styleId="Header">
    <w:name w:val="header"/>
    <w:basedOn w:val="Normal"/>
    <w:link w:val="HeaderChar"/>
    <w:uiPriority w:val="99"/>
    <w:rsid w:val="00083B80"/>
    <w:pPr>
      <w:tabs>
        <w:tab w:val="center" w:pos="4513"/>
        <w:tab w:val="right" w:pos="9026"/>
      </w:tabs>
      <w:spacing w:after="200" w:line="240" w:lineRule="auto"/>
    </w:pPr>
    <w:rPr>
      <w:rFonts w:eastAsia="Arial" w:cs="Arial"/>
      <w:kern w:val="0"/>
      <w:sz w:val="16"/>
      <w:szCs w:val="22"/>
      <w:lang w:eastAsia="en-AU"/>
      <w14:ligatures w14:val="none"/>
    </w:rPr>
  </w:style>
  <w:style w:type="character" w:customStyle="1" w:styleId="HeaderChar">
    <w:name w:val="Header Char"/>
    <w:basedOn w:val="DefaultParagraphFont"/>
    <w:link w:val="Header"/>
    <w:uiPriority w:val="99"/>
    <w:rsid w:val="00083B80"/>
    <w:rPr>
      <w:rFonts w:ascii="Arial" w:eastAsia="Arial" w:hAnsi="Arial" w:cs="Arial"/>
      <w:kern w:val="0"/>
      <w:sz w:val="16"/>
      <w:szCs w:val="22"/>
      <w:lang w:eastAsia="en-AU"/>
      <w14:ligatures w14:val="none"/>
    </w:rPr>
  </w:style>
  <w:style w:type="paragraph" w:styleId="Footer">
    <w:name w:val="footer"/>
    <w:basedOn w:val="Normal"/>
    <w:link w:val="FooterChar"/>
    <w:uiPriority w:val="99"/>
    <w:rsid w:val="00083B80"/>
    <w:pPr>
      <w:tabs>
        <w:tab w:val="center" w:pos="4513"/>
        <w:tab w:val="right" w:pos="9026"/>
      </w:tabs>
      <w:spacing w:after="200" w:line="240" w:lineRule="auto"/>
    </w:pPr>
    <w:rPr>
      <w:rFonts w:eastAsia="Arial" w:cs="Arial"/>
      <w:kern w:val="0"/>
      <w:sz w:val="22"/>
      <w:szCs w:val="22"/>
      <w:lang w:eastAsia="en-AU"/>
      <w14:ligatures w14:val="none"/>
    </w:rPr>
  </w:style>
  <w:style w:type="character" w:customStyle="1" w:styleId="FooterChar">
    <w:name w:val="Footer Char"/>
    <w:basedOn w:val="DefaultParagraphFont"/>
    <w:link w:val="Footer"/>
    <w:uiPriority w:val="99"/>
    <w:rsid w:val="00083B80"/>
    <w:rPr>
      <w:rFonts w:ascii="Arial" w:eastAsia="Arial" w:hAnsi="Arial" w:cs="Arial"/>
      <w:kern w:val="0"/>
      <w:sz w:val="22"/>
      <w:szCs w:val="22"/>
      <w:lang w:eastAsia="en-AU"/>
      <w14:ligatures w14:val="none"/>
    </w:rPr>
  </w:style>
  <w:style w:type="table" w:customStyle="1" w:styleId="QLSTable2">
    <w:name w:val="QLS Table 2"/>
    <w:basedOn w:val="QLSTable"/>
    <w:uiPriority w:val="99"/>
    <w:rsid w:val="00083B80"/>
    <w:tblPr/>
    <w:tblStylePr w:type="firstRow">
      <w:rPr>
        <w:rFonts w:ascii="Arial" w:hAnsi="Arial"/>
        <w:b/>
        <w:color w:val="FFFFFF"/>
        <w:sz w:val="20"/>
      </w:rPr>
      <w:tblPr/>
      <w:tcPr>
        <w:shd w:val="clear" w:color="auto" w:fill="404040"/>
      </w:tcPr>
    </w:tblStylePr>
    <w:tblStylePr w:type="band2Horz">
      <w:tblPr/>
      <w:tcPr>
        <w:shd w:val="clear" w:color="auto" w:fill="F2F2F2"/>
      </w:tcPr>
    </w:tblStylePr>
  </w:style>
  <w:style w:type="paragraph" w:customStyle="1" w:styleId="Tablecontent">
    <w:name w:val="Table content"/>
    <w:next w:val="Normal"/>
    <w:uiPriority w:val="24"/>
    <w:qFormat/>
    <w:rsid w:val="00083B80"/>
    <w:pPr>
      <w:spacing w:after="120" w:line="240" w:lineRule="auto"/>
    </w:pPr>
    <w:rPr>
      <w:rFonts w:ascii="Arial" w:eastAsia="Times New Roman" w:hAnsi="Arial" w:cs="Times New Roman"/>
      <w:kern w:val="0"/>
      <w:sz w:val="18"/>
      <w:szCs w:val="18"/>
      <w:lang w:eastAsia="en-AU"/>
      <w14:ligatures w14:val="none"/>
    </w:rPr>
  </w:style>
  <w:style w:type="table" w:customStyle="1" w:styleId="QLSTable3">
    <w:name w:val="QLS Table 3"/>
    <w:basedOn w:val="QLSTable"/>
    <w:uiPriority w:val="99"/>
    <w:rsid w:val="00083B80"/>
    <w:tblPr/>
    <w:tblStylePr w:type="firstRow">
      <w:rPr>
        <w:rFonts w:ascii="Arial" w:hAnsi="Arial"/>
        <w:b w:val="0"/>
        <w:sz w:val="18"/>
      </w:rPr>
      <w:tblPr/>
      <w:tcPr>
        <w:shd w:val="clear" w:color="auto" w:fill="FFFFFF"/>
      </w:tcPr>
    </w:tblStylePr>
    <w:tblStylePr w:type="band2Horz">
      <w:tblPr/>
      <w:tcPr>
        <w:shd w:val="clear" w:color="auto" w:fill="F2F2F2"/>
      </w:tcPr>
    </w:tblStylePr>
  </w:style>
  <w:style w:type="paragraph" w:styleId="BalloonText">
    <w:name w:val="Balloon Text"/>
    <w:basedOn w:val="Normal"/>
    <w:link w:val="BalloonTextChar"/>
    <w:uiPriority w:val="99"/>
    <w:semiHidden/>
    <w:rsid w:val="00083B80"/>
    <w:pPr>
      <w:spacing w:after="0" w:line="240" w:lineRule="auto"/>
    </w:pPr>
    <w:rPr>
      <w:rFonts w:ascii="Tahoma" w:eastAsia="Arial" w:hAnsi="Tahoma" w:cs="Tahoma"/>
      <w:kern w:val="0"/>
      <w:sz w:val="16"/>
      <w:szCs w:val="16"/>
      <w:lang w:eastAsia="en-AU"/>
      <w14:ligatures w14:val="none"/>
    </w:rPr>
  </w:style>
  <w:style w:type="character" w:customStyle="1" w:styleId="BalloonTextChar">
    <w:name w:val="Balloon Text Char"/>
    <w:basedOn w:val="DefaultParagraphFont"/>
    <w:link w:val="BalloonText"/>
    <w:uiPriority w:val="99"/>
    <w:semiHidden/>
    <w:rsid w:val="00083B80"/>
    <w:rPr>
      <w:rFonts w:ascii="Tahoma" w:eastAsia="Arial" w:hAnsi="Tahoma" w:cs="Tahoma"/>
      <w:kern w:val="0"/>
      <w:sz w:val="16"/>
      <w:szCs w:val="16"/>
      <w:lang w:eastAsia="en-AU"/>
      <w14:ligatures w14:val="none"/>
    </w:rPr>
  </w:style>
  <w:style w:type="paragraph" w:customStyle="1" w:styleId="NumberedHeading1">
    <w:name w:val="Numbered Heading 1"/>
    <w:basedOn w:val="Normal"/>
    <w:next w:val="Normal"/>
    <w:uiPriority w:val="6"/>
    <w:qFormat/>
    <w:rsid w:val="00CF48FE"/>
    <w:pPr>
      <w:numPr>
        <w:numId w:val="5"/>
      </w:numPr>
      <w:tabs>
        <w:tab w:val="clear" w:pos="680"/>
      </w:tabs>
      <w:spacing w:before="240" w:after="120" w:line="240" w:lineRule="auto"/>
      <w:ind w:left="709" w:hanging="709"/>
    </w:pPr>
    <w:rPr>
      <w:rFonts w:eastAsia="Arial" w:cs="Arial"/>
      <w:b/>
      <w:color w:val="0F2D52"/>
      <w:kern w:val="0"/>
      <w:sz w:val="32"/>
      <w:szCs w:val="22"/>
      <w:lang w:eastAsia="en-AU"/>
      <w14:ligatures w14:val="none"/>
    </w:rPr>
  </w:style>
  <w:style w:type="character" w:customStyle="1" w:styleId="NoSpacingChar">
    <w:name w:val="No Spacing Char"/>
    <w:link w:val="NoSpacing"/>
    <w:uiPriority w:val="1"/>
    <w:rsid w:val="00083B80"/>
    <w:rPr>
      <w:rFonts w:ascii="Arial" w:eastAsia="Times New Roman" w:hAnsi="Arial" w:cs="Times New Roman"/>
      <w:kern w:val="0"/>
      <w:sz w:val="20"/>
      <w:szCs w:val="20"/>
      <w:lang w:eastAsia="en-AU"/>
      <w14:ligatures w14:val="none"/>
    </w:rPr>
  </w:style>
  <w:style w:type="paragraph" w:customStyle="1" w:styleId="Style1">
    <w:name w:val="Style1"/>
    <w:basedOn w:val="Normal"/>
    <w:next w:val="Normal"/>
    <w:link w:val="Style1Char"/>
    <w:semiHidden/>
    <w:rsid w:val="00083B80"/>
    <w:pPr>
      <w:numPr>
        <w:ilvl w:val="1"/>
        <w:numId w:val="4"/>
      </w:numPr>
      <w:spacing w:after="200" w:line="240" w:lineRule="auto"/>
      <w:ind w:left="0" w:firstLine="0"/>
    </w:pPr>
    <w:rPr>
      <w:rFonts w:eastAsia="Arial" w:cs="Arial"/>
      <w:kern w:val="0"/>
      <w:sz w:val="22"/>
      <w:szCs w:val="22"/>
      <w:lang w:eastAsia="en-AU"/>
      <w14:ligatures w14:val="none"/>
    </w:rPr>
  </w:style>
  <w:style w:type="paragraph" w:customStyle="1" w:styleId="TOC11">
    <w:name w:val="TOC 11"/>
    <w:basedOn w:val="Normal"/>
    <w:next w:val="Normal"/>
    <w:autoRedefine/>
    <w:uiPriority w:val="39"/>
    <w:qFormat/>
    <w:rsid w:val="00083B80"/>
    <w:pPr>
      <w:spacing w:before="360" w:after="0" w:line="240" w:lineRule="auto"/>
    </w:pPr>
    <w:rPr>
      <w:rFonts w:ascii="Calibri Light" w:eastAsia="Arial" w:hAnsi="Calibri Light" w:cs="Calibri Light"/>
      <w:b/>
      <w:bCs/>
      <w:caps/>
      <w:kern w:val="0"/>
      <w:lang w:eastAsia="en-AU"/>
      <w14:ligatures w14:val="none"/>
    </w:rPr>
  </w:style>
  <w:style w:type="character" w:customStyle="1" w:styleId="Style1Char">
    <w:name w:val="Style1 Char"/>
    <w:link w:val="Style1"/>
    <w:semiHidden/>
    <w:rsid w:val="00083B80"/>
    <w:rPr>
      <w:rFonts w:ascii="Arial" w:eastAsia="Arial" w:hAnsi="Arial" w:cs="Arial"/>
      <w:kern w:val="0"/>
      <w:sz w:val="22"/>
      <w:szCs w:val="22"/>
      <w:lang w:eastAsia="en-AU"/>
      <w14:ligatures w14:val="none"/>
    </w:rPr>
  </w:style>
  <w:style w:type="paragraph" w:customStyle="1" w:styleId="TOC21">
    <w:name w:val="TOC 21"/>
    <w:basedOn w:val="TOC1"/>
    <w:next w:val="Normal"/>
    <w:autoRedefine/>
    <w:uiPriority w:val="39"/>
    <w:qFormat/>
    <w:rsid w:val="00083B80"/>
    <w:pPr>
      <w:spacing w:before="240"/>
    </w:pPr>
    <w:rPr>
      <w:rFonts w:eastAsia="Arial" w:cs="Calibri"/>
      <w:b w:val="0"/>
      <w:bCs w:val="0"/>
      <w:kern w:val="0"/>
      <w:szCs w:val="20"/>
      <w:lang w:eastAsia="en-AU"/>
      <w14:ligatures w14:val="none"/>
    </w:rPr>
  </w:style>
  <w:style w:type="character" w:styleId="Hyperlink">
    <w:name w:val="Hyperlink"/>
    <w:uiPriority w:val="99"/>
    <w:unhideWhenUsed/>
    <w:rsid w:val="00083B80"/>
    <w:rPr>
      <w:color w:val="0000FF"/>
      <w:u w:val="single"/>
    </w:rPr>
  </w:style>
  <w:style w:type="paragraph" w:customStyle="1" w:styleId="NumberedHeading3">
    <w:name w:val="Numbered Heading 3"/>
    <w:basedOn w:val="NumberedHeading2"/>
    <w:next w:val="Normal"/>
    <w:link w:val="NumberedHeading3Char"/>
    <w:uiPriority w:val="8"/>
    <w:qFormat/>
    <w:rsid w:val="00CF48FE"/>
    <w:pPr>
      <w:numPr>
        <w:ilvl w:val="2"/>
      </w:numPr>
      <w:tabs>
        <w:tab w:val="clear" w:pos="1814"/>
      </w:tabs>
      <w:ind w:left="709" w:hanging="709"/>
    </w:pPr>
    <w:rPr>
      <w:i/>
    </w:rPr>
  </w:style>
  <w:style w:type="paragraph" w:customStyle="1" w:styleId="IndentedNormal">
    <w:name w:val="Indented Normal"/>
    <w:basedOn w:val="Normal"/>
    <w:next w:val="Normal"/>
    <w:link w:val="IndentedNormalChar"/>
    <w:semiHidden/>
    <w:qFormat/>
    <w:rsid w:val="00083B80"/>
    <w:pPr>
      <w:spacing w:after="200" w:line="240" w:lineRule="auto"/>
    </w:pPr>
    <w:rPr>
      <w:rFonts w:eastAsia="Arial" w:cs="Arial"/>
      <w:kern w:val="0"/>
      <w:sz w:val="22"/>
      <w:szCs w:val="22"/>
      <w:lang w:eastAsia="en-AU"/>
      <w14:ligatures w14:val="none"/>
    </w:rPr>
  </w:style>
  <w:style w:type="character" w:customStyle="1" w:styleId="NumberedHeading3Char">
    <w:name w:val="Numbered Heading 3 Char"/>
    <w:link w:val="NumberedHeading3"/>
    <w:uiPriority w:val="8"/>
    <w:rsid w:val="00CF48FE"/>
    <w:rPr>
      <w:rFonts w:ascii="Arial" w:eastAsia="Arial" w:hAnsi="Arial" w:cs="Arial"/>
      <w:b/>
      <w:i/>
      <w:color w:val="0F2D52"/>
      <w:kern w:val="0"/>
      <w:sz w:val="20"/>
      <w:szCs w:val="22"/>
      <w:lang w:eastAsia="en-AU"/>
      <w14:ligatures w14:val="none"/>
    </w:rPr>
  </w:style>
  <w:style w:type="character" w:customStyle="1" w:styleId="IndentedNormalChar">
    <w:name w:val="Indented Normal Char"/>
    <w:basedOn w:val="DefaultParagraphFont"/>
    <w:link w:val="IndentedNormal"/>
    <w:semiHidden/>
    <w:rsid w:val="00083B80"/>
    <w:rPr>
      <w:rFonts w:ascii="Arial" w:eastAsia="Arial" w:hAnsi="Arial" w:cs="Arial"/>
      <w:kern w:val="0"/>
      <w:sz w:val="22"/>
      <w:szCs w:val="22"/>
      <w:lang w:eastAsia="en-AU"/>
      <w14:ligatures w14:val="none"/>
    </w:rPr>
  </w:style>
  <w:style w:type="paragraph" w:styleId="TOCHeading">
    <w:name w:val="TOC Heading"/>
    <w:basedOn w:val="Heading1"/>
    <w:next w:val="Normal"/>
    <w:uiPriority w:val="39"/>
    <w:unhideWhenUsed/>
    <w:qFormat/>
    <w:rsid w:val="00083B80"/>
    <w:pPr>
      <w:spacing w:before="480" w:after="0" w:line="276" w:lineRule="auto"/>
      <w:outlineLvl w:val="9"/>
    </w:pPr>
    <w:rPr>
      <w:rFonts w:ascii="Cambria" w:eastAsia="MS Gothic" w:hAnsi="Cambria" w:cs="Arial"/>
      <w:b w:val="0"/>
      <w:bCs w:val="0"/>
      <w:color w:val="365F91"/>
      <w:kern w:val="0"/>
      <w:sz w:val="28"/>
      <w:szCs w:val="28"/>
      <w:lang w:val="en-US" w:eastAsia="ja-JP"/>
      <w14:textFill>
        <w14:solidFill>
          <w14:srgbClr w14:val="365F91">
            <w14:lumMod w14:val="75000"/>
          </w14:srgbClr>
        </w14:solidFill>
      </w14:textFill>
      <w14:ligatures w14:val="none"/>
    </w:rPr>
  </w:style>
  <w:style w:type="paragraph" w:styleId="TOC3">
    <w:name w:val="toc 3"/>
    <w:basedOn w:val="TOC2"/>
    <w:next w:val="Normal"/>
    <w:autoRedefine/>
    <w:uiPriority w:val="39"/>
    <w:unhideWhenUsed/>
    <w:qFormat/>
    <w:rsid w:val="00083B80"/>
    <w:pPr>
      <w:ind w:left="240"/>
    </w:pPr>
    <w:rPr>
      <w:b w:val="0"/>
      <w:bCs w:val="0"/>
    </w:rPr>
  </w:style>
  <w:style w:type="paragraph" w:customStyle="1" w:styleId="Body">
    <w:name w:val="Body"/>
    <w:basedOn w:val="Normal"/>
    <w:link w:val="BodyChar"/>
    <w:qFormat/>
    <w:rsid w:val="00A455A9"/>
    <w:pPr>
      <w:spacing w:after="120" w:line="240" w:lineRule="auto"/>
    </w:pPr>
    <w:rPr>
      <w:rFonts w:eastAsia="Arial" w:cs="Arial"/>
      <w:kern w:val="0"/>
      <w:szCs w:val="18"/>
      <w14:ligatures w14:val="none"/>
    </w:rPr>
  </w:style>
  <w:style w:type="character" w:customStyle="1" w:styleId="BodyChar">
    <w:name w:val="Body Char"/>
    <w:link w:val="Body"/>
    <w:rsid w:val="00A455A9"/>
    <w:rPr>
      <w:rFonts w:ascii="Arial" w:eastAsia="Arial" w:hAnsi="Arial" w:cs="Arial"/>
      <w:color w:val="000000" w:themeColor="text1"/>
      <w:kern w:val="0"/>
      <w:sz w:val="20"/>
      <w:szCs w:val="18"/>
      <w14:ligatures w14:val="none"/>
    </w:rPr>
  </w:style>
  <w:style w:type="character" w:styleId="FootnoteReference">
    <w:name w:val="footnote reference"/>
    <w:uiPriority w:val="99"/>
    <w:semiHidden/>
    <w:unhideWhenUsed/>
    <w:rsid w:val="00083B80"/>
    <w:rPr>
      <w:vertAlign w:val="superscript"/>
    </w:rPr>
  </w:style>
  <w:style w:type="paragraph" w:customStyle="1" w:styleId="Strong1">
    <w:name w:val="Strong1"/>
    <w:rsid w:val="00083B80"/>
    <w:pPr>
      <w:spacing w:after="0" w:line="240" w:lineRule="auto"/>
    </w:pPr>
    <w:rPr>
      <w:rFonts w:ascii="Arial" w:eastAsia="Arial" w:hAnsi="Arial" w:cs="Arial"/>
      <w:b/>
      <w:bCs/>
      <w:kern w:val="0"/>
      <w:sz w:val="22"/>
      <w:szCs w:val="22"/>
      <w:lang w:eastAsia="en-AU"/>
      <w14:ligatures w14:val="none"/>
    </w:rPr>
  </w:style>
  <w:style w:type="paragraph" w:styleId="FootnoteText">
    <w:name w:val="footnote text"/>
    <w:link w:val="FootnoteTextChar"/>
    <w:uiPriority w:val="99"/>
    <w:semiHidden/>
    <w:unhideWhenUsed/>
    <w:rsid w:val="00083B80"/>
    <w:pPr>
      <w:spacing w:after="0" w:line="240" w:lineRule="auto"/>
    </w:pPr>
    <w:rPr>
      <w:rFonts w:ascii="Arial" w:eastAsia="Arial" w:hAnsi="Arial" w:cs="Arial"/>
      <w:kern w:val="0"/>
      <w:sz w:val="20"/>
      <w:szCs w:val="20"/>
      <w:lang w:eastAsia="en-AU"/>
      <w14:ligatures w14:val="none"/>
    </w:rPr>
  </w:style>
  <w:style w:type="character" w:customStyle="1" w:styleId="FootnoteTextChar">
    <w:name w:val="Footnote Text Char"/>
    <w:basedOn w:val="DefaultParagraphFont"/>
    <w:link w:val="FootnoteText"/>
    <w:uiPriority w:val="99"/>
    <w:semiHidden/>
    <w:rsid w:val="00083B80"/>
    <w:rPr>
      <w:rFonts w:ascii="Arial" w:eastAsia="Arial" w:hAnsi="Arial" w:cs="Arial"/>
      <w:kern w:val="0"/>
      <w:sz w:val="20"/>
      <w:szCs w:val="20"/>
      <w:lang w:eastAsia="en-AU"/>
      <w14:ligatures w14:val="none"/>
    </w:rPr>
  </w:style>
  <w:style w:type="character" w:styleId="UnresolvedMention">
    <w:name w:val="Unresolved Mention"/>
    <w:basedOn w:val="DefaultParagraphFont"/>
    <w:uiPriority w:val="99"/>
    <w:semiHidden/>
    <w:unhideWhenUsed/>
    <w:rsid w:val="00083B80"/>
    <w:rPr>
      <w:color w:val="605E5C"/>
      <w:shd w:val="clear" w:color="auto" w:fill="E1DFDD"/>
    </w:rPr>
  </w:style>
  <w:style w:type="paragraph" w:customStyle="1" w:styleId="TOC41">
    <w:name w:val="TOC 41"/>
    <w:basedOn w:val="Normal"/>
    <w:next w:val="Normal"/>
    <w:autoRedefine/>
    <w:uiPriority w:val="39"/>
    <w:unhideWhenUsed/>
    <w:rsid w:val="00083B80"/>
    <w:pPr>
      <w:spacing w:after="0" w:line="240" w:lineRule="auto"/>
      <w:ind w:left="440"/>
    </w:pPr>
    <w:rPr>
      <w:rFonts w:eastAsia="Arial" w:cs="Calibri"/>
      <w:kern w:val="0"/>
      <w:szCs w:val="20"/>
      <w:lang w:eastAsia="en-AU"/>
      <w14:ligatures w14:val="none"/>
    </w:rPr>
  </w:style>
  <w:style w:type="paragraph" w:customStyle="1" w:styleId="TOC51">
    <w:name w:val="TOC 51"/>
    <w:basedOn w:val="Normal"/>
    <w:next w:val="Normal"/>
    <w:autoRedefine/>
    <w:uiPriority w:val="39"/>
    <w:unhideWhenUsed/>
    <w:rsid w:val="00083B80"/>
    <w:pPr>
      <w:spacing w:after="0" w:line="240" w:lineRule="auto"/>
      <w:ind w:left="660"/>
    </w:pPr>
    <w:rPr>
      <w:rFonts w:eastAsia="Arial" w:cs="Calibri"/>
      <w:kern w:val="0"/>
      <w:szCs w:val="20"/>
      <w:lang w:eastAsia="en-AU"/>
      <w14:ligatures w14:val="none"/>
    </w:rPr>
  </w:style>
  <w:style w:type="paragraph" w:customStyle="1" w:styleId="TOC61">
    <w:name w:val="TOC 61"/>
    <w:basedOn w:val="Normal"/>
    <w:next w:val="Normal"/>
    <w:autoRedefine/>
    <w:uiPriority w:val="39"/>
    <w:unhideWhenUsed/>
    <w:rsid w:val="00083B80"/>
    <w:pPr>
      <w:spacing w:after="0" w:line="240" w:lineRule="auto"/>
      <w:ind w:left="880"/>
    </w:pPr>
    <w:rPr>
      <w:rFonts w:eastAsia="Arial" w:cs="Calibri"/>
      <w:kern w:val="0"/>
      <w:szCs w:val="20"/>
      <w:lang w:eastAsia="en-AU"/>
      <w14:ligatures w14:val="none"/>
    </w:rPr>
  </w:style>
  <w:style w:type="paragraph" w:customStyle="1" w:styleId="TOC71">
    <w:name w:val="TOC 71"/>
    <w:basedOn w:val="Normal"/>
    <w:next w:val="Normal"/>
    <w:autoRedefine/>
    <w:uiPriority w:val="39"/>
    <w:unhideWhenUsed/>
    <w:rsid w:val="00083B80"/>
    <w:pPr>
      <w:spacing w:after="0" w:line="240" w:lineRule="auto"/>
      <w:ind w:left="1100"/>
    </w:pPr>
    <w:rPr>
      <w:rFonts w:eastAsia="Arial" w:cs="Calibri"/>
      <w:kern w:val="0"/>
      <w:szCs w:val="20"/>
      <w:lang w:eastAsia="en-AU"/>
      <w14:ligatures w14:val="none"/>
    </w:rPr>
  </w:style>
  <w:style w:type="paragraph" w:customStyle="1" w:styleId="TOC81">
    <w:name w:val="TOC 81"/>
    <w:basedOn w:val="Normal"/>
    <w:next w:val="Normal"/>
    <w:autoRedefine/>
    <w:uiPriority w:val="39"/>
    <w:unhideWhenUsed/>
    <w:rsid w:val="00083B80"/>
    <w:pPr>
      <w:spacing w:after="0" w:line="240" w:lineRule="auto"/>
      <w:ind w:left="1320"/>
    </w:pPr>
    <w:rPr>
      <w:rFonts w:eastAsia="Arial" w:cs="Calibri"/>
      <w:kern w:val="0"/>
      <w:szCs w:val="20"/>
      <w:lang w:eastAsia="en-AU"/>
      <w14:ligatures w14:val="none"/>
    </w:rPr>
  </w:style>
  <w:style w:type="paragraph" w:customStyle="1" w:styleId="TOC91">
    <w:name w:val="TOC 91"/>
    <w:basedOn w:val="Normal"/>
    <w:next w:val="Normal"/>
    <w:autoRedefine/>
    <w:uiPriority w:val="39"/>
    <w:unhideWhenUsed/>
    <w:rsid w:val="00083B80"/>
    <w:pPr>
      <w:spacing w:after="0" w:line="240" w:lineRule="auto"/>
      <w:ind w:left="1540"/>
    </w:pPr>
    <w:rPr>
      <w:rFonts w:eastAsia="Arial" w:cs="Calibri"/>
      <w:kern w:val="0"/>
      <w:szCs w:val="20"/>
      <w:lang w:eastAsia="en-AU"/>
      <w14:ligatures w14:val="none"/>
    </w:rPr>
  </w:style>
  <w:style w:type="character" w:styleId="CommentReference">
    <w:name w:val="annotation reference"/>
    <w:basedOn w:val="DefaultParagraphFont"/>
    <w:uiPriority w:val="99"/>
    <w:semiHidden/>
    <w:rsid w:val="00083B80"/>
    <w:rPr>
      <w:sz w:val="16"/>
      <w:szCs w:val="16"/>
    </w:rPr>
  </w:style>
  <w:style w:type="paragraph" w:styleId="CommentText">
    <w:name w:val="annotation text"/>
    <w:basedOn w:val="Normal"/>
    <w:link w:val="CommentTextChar"/>
    <w:uiPriority w:val="99"/>
    <w:semiHidden/>
    <w:rsid w:val="00083B80"/>
    <w:pPr>
      <w:spacing w:after="200" w:line="240" w:lineRule="auto"/>
    </w:pPr>
    <w:rPr>
      <w:rFonts w:eastAsia="Arial" w:cs="Arial"/>
      <w:kern w:val="0"/>
      <w:sz w:val="22"/>
      <w:szCs w:val="22"/>
      <w:lang w:eastAsia="en-AU"/>
      <w14:ligatures w14:val="none"/>
    </w:rPr>
  </w:style>
  <w:style w:type="character" w:customStyle="1" w:styleId="CommentTextChar">
    <w:name w:val="Comment Text Char"/>
    <w:basedOn w:val="DefaultParagraphFont"/>
    <w:link w:val="CommentText"/>
    <w:uiPriority w:val="99"/>
    <w:semiHidden/>
    <w:rsid w:val="00083B80"/>
    <w:rPr>
      <w:rFonts w:ascii="Arial" w:eastAsia="Arial" w:hAnsi="Arial" w:cs="Arial"/>
      <w:kern w:val="0"/>
      <w:sz w:val="22"/>
      <w:szCs w:val="22"/>
      <w:lang w:eastAsia="en-AU"/>
      <w14:ligatures w14:val="none"/>
    </w:rPr>
  </w:style>
  <w:style w:type="paragraph" w:styleId="CommentSubject">
    <w:name w:val="annotation subject"/>
    <w:basedOn w:val="CommentText"/>
    <w:next w:val="CommentText"/>
    <w:link w:val="CommentSubjectChar"/>
    <w:uiPriority w:val="99"/>
    <w:semiHidden/>
    <w:rsid w:val="00083B80"/>
    <w:rPr>
      <w:b/>
      <w:bCs/>
    </w:rPr>
  </w:style>
  <w:style w:type="character" w:customStyle="1" w:styleId="CommentSubjectChar">
    <w:name w:val="Comment Subject Char"/>
    <w:basedOn w:val="CommentTextChar"/>
    <w:link w:val="CommentSubject"/>
    <w:uiPriority w:val="99"/>
    <w:semiHidden/>
    <w:rsid w:val="00083B80"/>
    <w:rPr>
      <w:rFonts w:ascii="Arial" w:eastAsia="Arial" w:hAnsi="Arial" w:cs="Arial"/>
      <w:b/>
      <w:bCs/>
      <w:kern w:val="0"/>
      <w:sz w:val="22"/>
      <w:szCs w:val="22"/>
      <w:lang w:eastAsia="en-AU"/>
      <w14:ligatures w14:val="none"/>
    </w:rPr>
  </w:style>
  <w:style w:type="paragraph" w:customStyle="1" w:styleId="Footnote">
    <w:name w:val="Footnote"/>
    <w:basedOn w:val="Normal"/>
    <w:link w:val="FootnoteChar"/>
    <w:qFormat/>
    <w:rsid w:val="00CF48FE"/>
    <w:pPr>
      <w:spacing w:after="0" w:line="240" w:lineRule="auto"/>
    </w:pPr>
    <w:rPr>
      <w:rFonts w:eastAsia="Arial" w:cs="Arial"/>
      <w:kern w:val="0"/>
      <w:sz w:val="16"/>
      <w:szCs w:val="18"/>
      <w:lang w:eastAsia="en-AU"/>
      <w14:ligatures w14:val="none"/>
    </w:rPr>
  </w:style>
  <w:style w:type="character" w:customStyle="1" w:styleId="FootnoteChar">
    <w:name w:val="Footnote Char"/>
    <w:basedOn w:val="DefaultParagraphFont"/>
    <w:link w:val="Footnote"/>
    <w:rsid w:val="00CF48FE"/>
    <w:rPr>
      <w:rFonts w:ascii="Arial" w:eastAsia="Arial" w:hAnsi="Arial" w:cs="Arial"/>
      <w:color w:val="000000" w:themeColor="text1"/>
      <w:kern w:val="0"/>
      <w:sz w:val="16"/>
      <w:szCs w:val="18"/>
      <w:lang w:eastAsia="en-AU"/>
      <w14:ligatures w14:val="none"/>
    </w:rPr>
  </w:style>
  <w:style w:type="paragraph" w:styleId="TOC1">
    <w:name w:val="toc 1"/>
    <w:basedOn w:val="Normal"/>
    <w:next w:val="Normal"/>
    <w:autoRedefine/>
    <w:uiPriority w:val="39"/>
    <w:unhideWhenUsed/>
    <w:rsid w:val="00742832"/>
    <w:pPr>
      <w:tabs>
        <w:tab w:val="right" w:pos="9016"/>
      </w:tabs>
      <w:spacing w:after="0" w:line="240" w:lineRule="auto"/>
    </w:pPr>
    <w:rPr>
      <w:rFonts w:asciiTheme="majorHAnsi" w:hAnsiTheme="majorHAnsi"/>
      <w:b/>
      <w:bCs/>
      <w:caps/>
    </w:rPr>
  </w:style>
  <w:style w:type="paragraph" w:styleId="TOC2">
    <w:name w:val="toc 2"/>
    <w:basedOn w:val="Normal"/>
    <w:next w:val="Normal"/>
    <w:autoRedefine/>
    <w:uiPriority w:val="39"/>
    <w:unhideWhenUsed/>
    <w:rsid w:val="00F80E95"/>
    <w:pPr>
      <w:tabs>
        <w:tab w:val="right" w:pos="9016"/>
      </w:tabs>
      <w:spacing w:after="0" w:line="276" w:lineRule="auto"/>
    </w:pPr>
    <w:rPr>
      <w:b/>
      <w:bCs/>
      <w:szCs w:val="20"/>
    </w:rPr>
  </w:style>
  <w:style w:type="paragraph" w:styleId="TOC4">
    <w:name w:val="toc 4"/>
    <w:basedOn w:val="Normal"/>
    <w:next w:val="Normal"/>
    <w:autoRedefine/>
    <w:uiPriority w:val="39"/>
    <w:unhideWhenUsed/>
    <w:rsid w:val="00A74743"/>
    <w:pPr>
      <w:spacing w:after="0"/>
      <w:ind w:left="480"/>
    </w:pPr>
    <w:rPr>
      <w:szCs w:val="20"/>
    </w:rPr>
  </w:style>
  <w:style w:type="paragraph" w:styleId="TOC5">
    <w:name w:val="toc 5"/>
    <w:basedOn w:val="Normal"/>
    <w:next w:val="Normal"/>
    <w:autoRedefine/>
    <w:uiPriority w:val="39"/>
    <w:unhideWhenUsed/>
    <w:rsid w:val="00A74743"/>
    <w:pPr>
      <w:spacing w:after="0"/>
      <w:ind w:left="720"/>
    </w:pPr>
    <w:rPr>
      <w:szCs w:val="20"/>
    </w:rPr>
  </w:style>
  <w:style w:type="paragraph" w:styleId="TOC6">
    <w:name w:val="toc 6"/>
    <w:basedOn w:val="Normal"/>
    <w:next w:val="Normal"/>
    <w:autoRedefine/>
    <w:uiPriority w:val="39"/>
    <w:unhideWhenUsed/>
    <w:rsid w:val="00A74743"/>
    <w:pPr>
      <w:spacing w:after="0"/>
      <w:ind w:left="960"/>
    </w:pPr>
    <w:rPr>
      <w:szCs w:val="20"/>
    </w:rPr>
  </w:style>
  <w:style w:type="paragraph" w:styleId="TOC7">
    <w:name w:val="toc 7"/>
    <w:basedOn w:val="Normal"/>
    <w:next w:val="Normal"/>
    <w:autoRedefine/>
    <w:uiPriority w:val="39"/>
    <w:unhideWhenUsed/>
    <w:rsid w:val="00A74743"/>
    <w:pPr>
      <w:spacing w:after="0"/>
      <w:ind w:left="1200"/>
    </w:pPr>
    <w:rPr>
      <w:szCs w:val="20"/>
    </w:rPr>
  </w:style>
  <w:style w:type="paragraph" w:styleId="TOC8">
    <w:name w:val="toc 8"/>
    <w:basedOn w:val="Normal"/>
    <w:next w:val="Normal"/>
    <w:autoRedefine/>
    <w:uiPriority w:val="39"/>
    <w:unhideWhenUsed/>
    <w:rsid w:val="00A74743"/>
    <w:pPr>
      <w:spacing w:after="0"/>
      <w:ind w:left="1440"/>
    </w:pPr>
    <w:rPr>
      <w:szCs w:val="20"/>
    </w:rPr>
  </w:style>
  <w:style w:type="paragraph" w:styleId="TOC9">
    <w:name w:val="toc 9"/>
    <w:basedOn w:val="Normal"/>
    <w:next w:val="Normal"/>
    <w:autoRedefine/>
    <w:uiPriority w:val="39"/>
    <w:unhideWhenUsed/>
    <w:rsid w:val="00A74743"/>
    <w:pPr>
      <w:spacing w:after="0"/>
      <w:ind w:left="1680"/>
    </w:pPr>
    <w:rPr>
      <w:szCs w:val="20"/>
    </w:rPr>
  </w:style>
  <w:style w:type="paragraph" w:styleId="Revision">
    <w:name w:val="Revision"/>
    <w:hidden/>
    <w:uiPriority w:val="99"/>
    <w:semiHidden/>
    <w:rsid w:val="007778F9"/>
    <w:pPr>
      <w:spacing w:after="0" w:line="240" w:lineRule="auto"/>
    </w:pPr>
  </w:style>
  <w:style w:type="character" w:styleId="FollowedHyperlink">
    <w:name w:val="FollowedHyperlink"/>
    <w:basedOn w:val="DefaultParagraphFont"/>
    <w:uiPriority w:val="99"/>
    <w:semiHidden/>
    <w:unhideWhenUsed/>
    <w:rsid w:val="00387104"/>
    <w:rPr>
      <w:color w:val="96607D" w:themeColor="followedHyperlink"/>
      <w:u w:val="single"/>
    </w:rPr>
  </w:style>
  <w:style w:type="paragraph" w:customStyle="1" w:styleId="pf1">
    <w:name w:val="pf1"/>
    <w:basedOn w:val="Normal"/>
    <w:rsid w:val="00C87B77"/>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paragraph" w:customStyle="1" w:styleId="pf0">
    <w:name w:val="pf0"/>
    <w:basedOn w:val="Normal"/>
    <w:rsid w:val="00C87B77"/>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cf01">
    <w:name w:val="cf01"/>
    <w:basedOn w:val="DefaultParagraphFont"/>
    <w:rsid w:val="00C87B77"/>
    <w:rPr>
      <w:rFonts w:ascii="Segoe UI" w:hAnsi="Segoe UI" w:cs="Segoe UI" w:hint="default"/>
      <w:sz w:val="18"/>
      <w:szCs w:val="18"/>
    </w:rPr>
  </w:style>
  <w:style w:type="character" w:customStyle="1" w:styleId="cf21">
    <w:name w:val="cf21"/>
    <w:basedOn w:val="DefaultParagraphFont"/>
    <w:rsid w:val="00C87B77"/>
    <w:rPr>
      <w:rFonts w:ascii="Segoe UI" w:hAnsi="Segoe UI" w:cs="Segoe UI" w:hint="default"/>
      <w:b/>
      <w:bCs/>
      <w:sz w:val="18"/>
      <w:szCs w:val="18"/>
    </w:rPr>
  </w:style>
  <w:style w:type="character" w:styleId="SubtleEmphasis">
    <w:name w:val="Subtle Emphasis"/>
    <w:basedOn w:val="DefaultParagraphFont"/>
    <w:uiPriority w:val="19"/>
    <w:qFormat/>
    <w:rsid w:val="00CF48FE"/>
    <w:rPr>
      <w:rFonts w:ascii="Arial" w:hAnsi="Arial"/>
      <w:i/>
      <w:iCs/>
      <w:color w:val="404040" w:themeColor="text1" w:themeTint="B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oter" Target="footer4.xml"/><Relationship Id="rId10" Type="http://schemas.openxmlformats.org/officeDocument/2006/relationships/numbering" Target="numbering.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hyperlink" Target="http://www.oaic.gov.au" TargetMode="Externa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LEAPWordCustomPart xmlns="http://LEAPWordCustomPart.com">
  <LEAPDocument xmlns="">true</LEAPDocument>
  <LEAPAutomationProcessing xmlns="">true</LEAPAutomationProcessing>
  <LEAPDefaultTable xmlns=""/>
  <LEAPFirmCode xmlns="">df200cc9-3c3e-45db-9961-f0d040da151d</LEAPFirmCode>
  <LEAPIsPrecedent xmlns="">False</LEAPIsPrecedent>
  <LEAPTempPath xmlns="">C:\Users\Kellee Fogg\AppData\Local\LEAP Desktop\CDE\aedaca6f-41f3-4c01-bbb6-73d95e9a6a21\LEAP2Office\MacroFields\</LEAPTempPath>
  <LEAPCursorStartPosition xmlns="">32</LEAPCursorStartPosition>
  <LEAPCursorEndPosition xmlns="">32</LEAPCursorEndPosition>
  <LEAPCharacterCount xmlns="">13898</LEAPCharacterCount>
  <LEAPIsUsingNewFields xmlns="">False</LEAPIsUsingNewFields>
</LEAPWordCustomPar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LEAPWordCustomPart xmlns=" http://LEAPWordCustomPart.com"><LEAPUniqueCode xmlns="">a600b1aa-4c39-4920-ba7e-3264ab9b5e1c</LEAPUniqueCode><LEAPDefaultView xmlns="">3</LEAPDefaultView><LEAPFirmCode xmlns="">df200cc9-3c3e-45db-9961-f0d040da151d</LEAPFirmCode><LEAPCursorStartPosition xmlns="">0</LEAPCursorStartPosition><LEAPCursorEndPosition xmlns="">0</LEAPCursorEndPosition><LEAPCharacterCount xmlns="">13898</LEAPCharacterCount><LEAPIsUsingNewFields xmlns="">False</LEAPIsUsingNewFields><LEAPDefaultTable xmlns=""/><LEAP_GUID xmlns="">a07e89bf-78d9-4934-8a03-95d9a44f0ce3</LEAP_GUID><LEAPIsPrecedent xmlns="">False</LEAPIsPrecedent><LEAPTempPath xmlns="">C:\Users\Kellee Fogg\AppData\Local\LEAP Desktop\CDE\aedaca6f-41f3-4c01-bbb6-73d95e9a6a21\LEAP2Office\MacroFields\</LEAPTempPath><LEAPAutomationProcessing xmlns="">False</LEAPAutomationProcessing></LEAPWordCustomPart>
</file>

<file path=customXml/item5.xml><?xml version="1.0" encoding="utf-8"?>
<?mso-contentType ?>
<SharedContentType xmlns="Microsoft.SharePoint.Taxonomy.ContentTypeSync" SourceId="9f6933f8-0a3e-49a9-8cd7-1be8612c84de" ContentTypeId="0x0101" PreviousValue="false"/>
</file>

<file path=customXml/item6.xml><?xml version="1.0" encoding="utf-8"?>
<p:properties xmlns:p="http://schemas.microsoft.com/office/2006/metadata/properties" xmlns:xsi="http://www.w3.org/2001/XMLSchema-instance" xmlns:pc="http://schemas.microsoft.com/office/infopath/2007/PartnerControls">
  <documentManagement>
    <From1 xmlns="2905c987-9d28-462a-b534-f1bb9afff8f2" xsi:nil="true"/>
    <_dlc_DocId xmlns="2905c987-9d28-462a-b534-f1bb9afff8f2">JW3WFEXVDPZV-43422971-15139</_dlc_DocId>
    <Cc xmlns="2905c987-9d28-462a-b534-f1bb9afff8f2" xsi:nil="true"/>
    <l354d35bbe0d4d51aa36590378c96a24 xmlns="240f5c73-6ee1-4e5c-a76a-ff44db8d6b97">
      <Terms xmlns="http://schemas.microsoft.com/office/infopath/2007/PartnerControls"/>
    </l354d35bbe0d4d51aa36590378c96a24>
    <EmailDate xmlns="2905c987-9d28-462a-b534-f1bb9afff8f2" xsi:nil="true"/>
    <To xmlns="2905c987-9d28-462a-b534-f1bb9afff8f2" xsi:nil="true"/>
    <_dlc_DocIdUrl xmlns="2905c987-9d28-462a-b534-f1bb9afff8f2">
      <Url>https://xuveo.sharepoint.com/sites/admin/_layouts/15/DocIdRedir.aspx?ID=JW3WFEXVDPZV-43422971-15139</Url>
      <Description>JW3WFEXVDPZV-43422971-15139</Description>
    </_dlc_DocIdUrl>
    <Billing xmlns="240f5c73-6ee1-4e5c-a76a-ff44db8d6b97">false</Billing>
    <DocDate xmlns="240f5c73-6ee1-4e5c-a76a-ff44db8d6b97" xsi:nil="true"/>
    <TaxCatchAllLabel xmlns="240f5c73-6ee1-4e5c-a76a-ff44db8d6b97" xsi:nil="true"/>
    <Signed xmlns="240f5c73-6ee1-4e5c-a76a-ff44db8d6b97" xsi:nil="true"/>
    <Retain_x0020_Until xmlns="2905c987-9d28-462a-b534-f1bb9afff8f2" xsi:nil="true"/>
    <OriginalSubject xmlns="2905c987-9d28-462a-b534-f1bb9afff8f2" xsi:nil="true"/>
    <lcf76f155ced4ddcb4097134ff3c332f xmlns="a5947da5-cb84-4e12-98e1-7c47def0d5e2">
      <Terms xmlns="http://schemas.microsoft.com/office/infopath/2007/PartnerControls"/>
    </lcf76f155ced4ddcb4097134ff3c332f>
    <TaxCatchAll xmlns="240f5c73-6ee1-4e5c-a76a-ff44db8d6b97" xsi:nil="true"/>
  </documentManagement>
</p: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LeapEvents xmlns="http://LeapEvents.com"/>
</file>

<file path=customXml/item9.xml><?xml version="1.0" encoding="utf-8"?>
<ct:contentTypeSchema xmlns:ct="http://schemas.microsoft.com/office/2006/metadata/contentType" xmlns:ma="http://schemas.microsoft.com/office/2006/metadata/properties/metaAttributes" ct:_="" ma:_="" ma:contentTypeName="Document" ma:contentTypeID="0x0101000B12089BD1A7AB44832DBBFA3F922473" ma:contentTypeVersion="21" ma:contentTypeDescription="Create a new document." ma:contentTypeScope="" ma:versionID="f50d96a1adcba7d85c1739646b109636">
  <xsd:schema xmlns:xsd="http://www.w3.org/2001/XMLSchema" xmlns:xs="http://www.w3.org/2001/XMLSchema" xmlns:p="http://schemas.microsoft.com/office/2006/metadata/properties" xmlns:ns2="240f5c73-6ee1-4e5c-a76a-ff44db8d6b97" xmlns:ns3="a5947da5-cb84-4e12-98e1-7c47def0d5e2" xmlns:ns4="2905c987-9d28-462a-b534-f1bb9afff8f2" targetNamespace="http://schemas.microsoft.com/office/2006/metadata/properties" ma:root="true" ma:fieldsID="708b7d85d16a5f4e400e634467b51ede" ns2:_="" ns3:_="" ns4:_="">
    <xsd:import namespace="240f5c73-6ee1-4e5c-a76a-ff44db8d6b97"/>
    <xsd:import namespace="a5947da5-cb84-4e12-98e1-7c47def0d5e2"/>
    <xsd:import namespace="2905c987-9d28-462a-b534-f1bb9afff8f2"/>
    <xsd:element name="properties">
      <xsd:complexType>
        <xsd:sequence>
          <xsd:element name="documentManagement">
            <xsd:complexType>
              <xsd:all>
                <xsd:element ref="ns2:DocDate" minOccurs="0"/>
                <xsd:element ref="ns2:Billing" minOccurs="0"/>
                <xsd:element ref="ns2:Signed" minOccurs="0"/>
                <xsd:element ref="ns2:l354d35bbe0d4d51aa36590378c96a24"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From1" minOccurs="0"/>
                <xsd:element ref="ns4:To" minOccurs="0"/>
                <xsd:element ref="ns4:Cc" minOccurs="0"/>
                <xsd:element ref="ns4:OriginalSubject" minOccurs="0"/>
                <xsd:element ref="ns4:EmailDate" minOccurs="0"/>
                <xsd:element ref="ns4:_dlc_DocId" minOccurs="0"/>
                <xsd:element ref="ns4:_dlc_DocIdUrl" minOccurs="0"/>
                <xsd:element ref="ns4:_dlc_DocIdPersistId" minOccurs="0"/>
                <xsd:element ref="ns3:lcf76f155ced4ddcb4097134ff3c332f" minOccurs="0"/>
                <xsd:element ref="ns3:MediaServiceObjectDetectorVersions" minOccurs="0"/>
                <xsd:element ref="ns3:MediaServiceDateTaken" minOccurs="0"/>
                <xsd:element ref="ns3:MediaServiceSearchProperties" minOccurs="0"/>
                <xsd:element ref="ns4:Retain_x0020_Unt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f5c73-6ee1-4e5c-a76a-ff44db8d6b97" elementFormDefault="qualified">
    <xsd:import namespace="http://schemas.microsoft.com/office/2006/documentManagement/types"/>
    <xsd:import namespace="http://schemas.microsoft.com/office/infopath/2007/PartnerControls"/>
    <xsd:element name="DocDate" ma:index="2" nillable="true" ma:displayName="DocDate" ma:format="DateOnly" ma:internalName="DocDate">
      <xsd:simpleType>
        <xsd:restriction base="dms:DateTime"/>
      </xsd:simpleType>
    </xsd:element>
    <xsd:element name="Billing" ma:index="4" nillable="true" ma:displayName="Billing" ma:default="0" ma:description="Flag content as relating to billing" ma:internalName="Billing" ma:readOnly="false">
      <xsd:simpleType>
        <xsd:restriction base="dms:Boolean"/>
      </xsd:simpleType>
    </xsd:element>
    <xsd:element name="Signed" ma:index="5" nillable="true" ma:displayName="Signed" ma:format="Dropdown" ma:internalName="Signed" ma:readOnly="false">
      <xsd:simpleType>
        <xsd:restriction base="dms:Choice">
          <xsd:enumeration value="Unknown"/>
          <xsd:enumeration value="Draft"/>
          <xsd:enumeration value="Final"/>
          <xsd:enumeration value="Not Signed"/>
          <xsd:enumeration value="Partially Signed"/>
          <xsd:enumeration value="Fully Signed"/>
        </xsd:restriction>
      </xsd:simpleType>
    </xsd:element>
    <xsd:element name="l354d35bbe0d4d51aa36590378c96a24" ma:index="7" nillable="true" ma:taxonomy="true" ma:internalName="l354d35bbe0d4d51aa36590378c96a24" ma:taxonomyFieldName="xvoDocType" ma:displayName="DocType" ma:readOnly="false" ma:default="" ma:fieldId="{5354d35b-be0d-4d51-aa36-590378c96a24}" ma:sspId="9f6933f8-0a3e-49a9-8cd7-1be8612c84de" ma:termSetId="cd559544-0a10-4196-aecf-f73d5369a6f0" ma:anchorId="00000000-0000-0000-0000-000000000000" ma:open="false" ma:isKeyword="false">
      <xsd:complexType>
        <xsd:sequence>
          <xsd:element ref="pc:Terms" minOccurs="0" maxOccurs="1"/>
        </xsd:sequence>
      </xsd:complexType>
    </xsd:element>
    <xsd:element name="TaxCatchAll" ma:index="8" nillable="true" ma:displayName="Taxonomy Catch All Column" ma:hidden="true" ma:list="{dafa351a-e031-442f-807a-33054031d43c}" ma:internalName="TaxCatchAll" ma:readOnly="false" ma:showField="CatchAllData" ma:web="2905c987-9d28-462a-b534-f1bb9afff8f2">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dafa351a-e031-442f-807a-33054031d43c}" ma:internalName="TaxCatchAllLabel" ma:readOnly="false" ma:showField="CatchAllDataLabel" ma:web="2905c987-9d28-462a-b534-f1bb9afff8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947da5-cb84-4e12-98e1-7c47def0d5e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hidden="true" ma:internalName="MediaServiceAutoTags"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hidden="true" ma:internalName="MediaServiceKeyPoints" ma:readOnly="true">
      <xsd:simpleType>
        <xsd:restriction base="dms:Note"/>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9f6933f8-0a3e-49a9-8cd7-1be8612c84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05c987-9d28-462a-b534-f1bb9afff8f2" elementFormDefault="qualified">
    <xsd:import namespace="http://schemas.microsoft.com/office/2006/documentManagement/types"/>
    <xsd:import namespace="http://schemas.microsoft.com/office/infopath/2007/PartnerControls"/>
    <xsd:element name="From1" ma:index="24" nillable="true" ma:displayName="From" ma:internalName="From1">
      <xsd:simpleType>
        <xsd:restriction base="dms:Text">
          <xsd:maxLength value="255"/>
        </xsd:restriction>
      </xsd:simpleType>
    </xsd:element>
    <xsd:element name="To" ma:index="25" nillable="true" ma:displayName="To" ma:internalName="To0">
      <xsd:simpleType>
        <xsd:restriction base="dms:Text">
          <xsd:maxLength value="255"/>
        </xsd:restriction>
      </xsd:simpleType>
    </xsd:element>
    <xsd:element name="Cc" ma:index="26" nillable="true" ma:displayName="Cc" ma:internalName="Cc0">
      <xsd:simpleType>
        <xsd:restriction base="dms:Text">
          <xsd:maxLength value="255"/>
        </xsd:restriction>
      </xsd:simpleType>
    </xsd:element>
    <xsd:element name="OriginalSubject" ma:index="27" nillable="true" ma:displayName="Mail Subject" ma:internalName="OriginalSubject0">
      <xsd:simpleType>
        <xsd:restriction base="dms:Text">
          <xsd:maxLength value="255"/>
        </xsd:restriction>
      </xsd:simpleType>
    </xsd:element>
    <xsd:element name="EmailDate" ma:index="28" nillable="true" ma:displayName="Sent" ma:format="DateTime" ma:internalName="EmailDate0">
      <xsd:simpleType>
        <xsd:restriction base="dms:DateTime"/>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element name="Retain_x0020_Until" ma:index="37" nillable="true" ma:displayName="Retain Until" ma:description="Retain file until this date" ma:format="DateOnly" ma:internalName="Retain_x0020_Until">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ma:index="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13D906-FF83-4016-989F-BDC813183959}">
  <ds:schemaRefs>
    <ds:schemaRef ds:uri="http://LEAPWordCustomPart.com"/>
    <ds:schemaRef ds:uri=""/>
  </ds:schemaRefs>
</ds:datastoreItem>
</file>

<file path=customXml/itemProps2.xml><?xml version="1.0" encoding="utf-8"?>
<ds:datastoreItem xmlns:ds="http://schemas.openxmlformats.org/officeDocument/2006/customXml" ds:itemID="{C3772BFA-C064-4EB0-838C-16EC0D384456}">
  <ds:schemaRefs>
    <ds:schemaRef ds:uri="http://schemas.openxmlformats.org/officeDocument/2006/bibliography"/>
  </ds:schemaRefs>
</ds:datastoreItem>
</file>

<file path=customXml/itemProps3.xml><?xml version="1.0" encoding="utf-8"?>
<ds:datastoreItem xmlns:ds="http://schemas.openxmlformats.org/officeDocument/2006/customXml" ds:itemID="{989C62C2-0AF4-493A-8754-DF2619EA057B}">
  <ds:schemaRefs>
    <ds:schemaRef ds:uri="http://schemas.microsoft.com/sharepoint/v3/contenttype/forms"/>
  </ds:schemaRefs>
</ds:datastoreItem>
</file>

<file path=customXml/itemProps4.xml><?xml version="1.0" encoding="utf-8"?>
<ds:datastoreItem xmlns:ds="http://schemas.openxmlformats.org/officeDocument/2006/customXml" ds:itemID="{3800CA52-77B4-4734-BF87-0D544B12E2A5}">
  <ds:schemaRefs>
    <ds:schemaRef ds:uri="http://LEAPWordCustomPart.com"/>
    <ds:schemaRef ds:uri=""/>
  </ds:schemaRefs>
</ds:datastoreItem>
</file>

<file path=customXml/itemProps5.xml><?xml version="1.0" encoding="utf-8"?>
<ds:datastoreItem xmlns:ds="http://schemas.openxmlformats.org/officeDocument/2006/customXml" ds:itemID="{02F67EB6-BCBA-42A5-BE3E-70FB9FD78438}">
  <ds:schemaRefs>
    <ds:schemaRef ds:uri="Microsoft.SharePoint.Taxonomy.ContentTypeSync"/>
  </ds:schemaRefs>
</ds:datastoreItem>
</file>

<file path=customXml/itemProps6.xml><?xml version="1.0" encoding="utf-8"?>
<ds:datastoreItem xmlns:ds="http://schemas.openxmlformats.org/officeDocument/2006/customXml" ds:itemID="{30D8AA62-4DE3-4303-9470-7FD2F7D9325D}">
  <ds:schemaRefs>
    <ds:schemaRef ds:uri="http://schemas.microsoft.com/office/2006/metadata/properties"/>
    <ds:schemaRef ds:uri="http://schemas.microsoft.com/office/infopath/2007/PartnerControls"/>
    <ds:schemaRef ds:uri="2905c987-9d28-462a-b534-f1bb9afff8f2"/>
    <ds:schemaRef ds:uri="240f5c73-6ee1-4e5c-a76a-ff44db8d6b97"/>
    <ds:schemaRef ds:uri="a5947da5-cb84-4e12-98e1-7c47def0d5e2"/>
  </ds:schemaRefs>
</ds:datastoreItem>
</file>

<file path=customXml/itemProps7.xml><?xml version="1.0" encoding="utf-8"?>
<ds:datastoreItem xmlns:ds="http://schemas.openxmlformats.org/officeDocument/2006/customXml" ds:itemID="{CFC92A2C-7081-4C53-A10B-EF7DA21E1BDA}">
  <ds:schemaRefs>
    <ds:schemaRef ds:uri="http://schemas.microsoft.com/sharepoint/events"/>
  </ds:schemaRefs>
</ds:datastoreItem>
</file>

<file path=customXml/itemProps8.xml><?xml version="1.0" encoding="utf-8"?>
<ds:datastoreItem xmlns:ds="http://schemas.openxmlformats.org/officeDocument/2006/customXml" ds:itemID="{807B2F1F-D4D3-4902-BC92-9C269A77C1DE}">
  <ds:schemaRefs>
    <ds:schemaRef ds:uri="http://LeapEvents.com"/>
  </ds:schemaRefs>
</ds:datastoreItem>
</file>

<file path=customXml/itemProps9.xml><?xml version="1.0" encoding="utf-8"?>
<ds:datastoreItem xmlns:ds="http://schemas.openxmlformats.org/officeDocument/2006/customXml" ds:itemID="{ECC1D4F0-3BDD-4695-B372-9BBE52D82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f5c73-6ee1-4e5c-a76a-ff44db8d6b97"/>
    <ds:schemaRef ds:uri="a5947da5-cb84-4e12-98e1-7c47def0d5e2"/>
    <ds:schemaRef ds:uri="2905c987-9d28-462a-b534-f1bb9afff8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2100</Words>
  <Characters>11971</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Kellee Fogg</dc:creator>
  <cp:keywords/>
  <dc:description/>
  <cp:lastModifiedBy>Sheri Flynn</cp:lastModifiedBy>
  <cp:revision>2</cp:revision>
  <cp:lastPrinted>2026-04-23T02:56:00Z</cp:lastPrinted>
  <dcterms:created xsi:type="dcterms:W3CDTF">2026-07-16T05:55:00Z</dcterms:created>
  <dcterms:modified xsi:type="dcterms:W3CDTF">2026-07-16T05:55:00Z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voDocType">
    <vt:lpwstr/>
  </property>
  <property fmtid="{D5CDD505-2E9C-101B-9397-08002B2CF9AE}" pid="3" name="MediaServiceImageTags">
    <vt:lpwstr/>
  </property>
  <property fmtid="{D5CDD505-2E9C-101B-9397-08002B2CF9AE}" pid="4" name="ContentTypeId">
    <vt:lpwstr>0x0101000B12089BD1A7AB44832DBBFA3F922473</vt:lpwstr>
  </property>
  <property fmtid="{D5CDD505-2E9C-101B-9397-08002B2CF9AE}" pid="5" name="_dlc_DocIdItemGuid">
    <vt:lpwstr>fa545795-9f3f-4ab2-a501-89a6704a7b07</vt:lpwstr>
  </property>
  <property fmtid="{D5CDD505-2E9C-101B-9397-08002B2CF9AE}" pid="6" name="_NewReviewCycle">
    <vt:lpwstr/>
  </property>
</Properties>
</file>